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3B" w:rsidRDefault="00AB4F13">
      <w:pPr>
        <w:pStyle w:val="Title"/>
      </w:pPr>
      <w:r>
        <w:t>BOARD MINUTES</w:t>
      </w:r>
    </w:p>
    <w:p w:rsidR="006E5C3B" w:rsidRDefault="00AB4F13">
      <w:pPr>
        <w:pStyle w:val="Title"/>
      </w:pPr>
      <w:r>
        <w:t>January 13, 20</w:t>
      </w:r>
      <w:r w:rsidR="001332DE">
        <w:t>20</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6E5C3B" w:rsidRDefault="00AB4F13">
      <w:pPr>
        <w:pStyle w:val="Normal1"/>
        <w:pBdr>
          <w:top w:val="nil"/>
          <w:left w:val="nil"/>
          <w:bottom w:val="nil"/>
          <w:right w:val="nil"/>
          <w:between w:val="nil"/>
        </w:pBdr>
        <w:ind w:right="-180"/>
        <w:jc w:val="both"/>
        <w:rPr>
          <w:color w:val="000000"/>
          <w:sz w:val="24"/>
          <w:szCs w:val="24"/>
        </w:rPr>
      </w:pPr>
      <w:r>
        <w:rPr>
          <w:color w:val="000000"/>
          <w:sz w:val="24"/>
          <w:szCs w:val="24"/>
        </w:rPr>
        <w:t>The Board of Education of Unified School District No. 273 met in a regular meeting on Monday, January 13, 2020 at 6:30 P.M., with the following members present:  Joe File, Jason Johnson, Amber Krier, Jacob Ludwig, Jonathan Stillwell and Tony Thompson. Also present were Jeff Travis, Superintendent; Tiffany Schroeder, Clerk; Brady Dean, Beloit Elementary School Principal; Janet Porter, Beloit Elementary School Assistant Principal; Casey Seyfert, Beloit Jr-Sr High School Principal; Karen Niemczyk, Special Education Director; Cassie Kopsa, Assistant Special Education Director and Kyle Beisner, Beloit Jr.-Sr. High School Vice Principal/Activities Director.</w:t>
      </w:r>
    </w:p>
    <w:p w:rsidR="006E5C3B" w:rsidRDefault="006E5C3B">
      <w:pPr>
        <w:pStyle w:val="Normal1"/>
        <w:pBdr>
          <w:top w:val="nil"/>
          <w:left w:val="nil"/>
          <w:bottom w:val="nil"/>
          <w:right w:val="nil"/>
          <w:between w:val="nil"/>
        </w:pBdr>
        <w:ind w:right="-180"/>
        <w:jc w:val="both"/>
        <w:rPr>
          <w:color w:val="000000"/>
          <w:sz w:val="24"/>
          <w:szCs w:val="24"/>
        </w:rPr>
      </w:pPr>
    </w:p>
    <w:p w:rsidR="006E5C3B" w:rsidRDefault="00AB4F13">
      <w:pPr>
        <w:pStyle w:val="Normal1"/>
        <w:jc w:val="both"/>
        <w:rPr>
          <w:sz w:val="24"/>
          <w:szCs w:val="24"/>
        </w:rPr>
      </w:pPr>
      <w:r>
        <w:rPr>
          <w:sz w:val="24"/>
          <w:szCs w:val="24"/>
        </w:rPr>
        <w:t>President Johnson called the meeting to order.</w:t>
      </w:r>
    </w:p>
    <w:p w:rsidR="006E5C3B" w:rsidRDefault="006E5C3B">
      <w:pPr>
        <w:pStyle w:val="Normal1"/>
        <w:jc w:val="both"/>
        <w:rPr>
          <w:sz w:val="24"/>
          <w:szCs w:val="24"/>
        </w:rPr>
      </w:pPr>
    </w:p>
    <w:p w:rsidR="006E5C3B" w:rsidRDefault="00AB4F13">
      <w:pPr>
        <w:pStyle w:val="Normal1"/>
        <w:jc w:val="both"/>
        <w:rPr>
          <w:sz w:val="24"/>
          <w:szCs w:val="24"/>
        </w:rPr>
      </w:pPr>
      <w:r>
        <w:rPr>
          <w:sz w:val="24"/>
          <w:szCs w:val="24"/>
        </w:rPr>
        <w:t>Guests present were:  Anne Palen, Terry Bailey, Christina Henke and Avery Johnson.</w:t>
      </w:r>
    </w:p>
    <w:p w:rsidR="006E5C3B" w:rsidRDefault="006E5C3B">
      <w:pPr>
        <w:pStyle w:val="Normal1"/>
        <w:jc w:val="both"/>
        <w:rPr>
          <w:sz w:val="24"/>
          <w:szCs w:val="24"/>
        </w:rPr>
      </w:pPr>
    </w:p>
    <w:p w:rsidR="006E5C3B" w:rsidRDefault="00AB4F13">
      <w:pPr>
        <w:pStyle w:val="Normal1"/>
        <w:jc w:val="both"/>
        <w:rPr>
          <w:sz w:val="24"/>
          <w:szCs w:val="24"/>
        </w:rPr>
      </w:pPr>
      <w:r>
        <w:rPr>
          <w:sz w:val="24"/>
          <w:szCs w:val="24"/>
        </w:rPr>
        <w:t>New board members</w:t>
      </w:r>
      <w:r w:rsidR="00C23341">
        <w:rPr>
          <w:sz w:val="24"/>
          <w:szCs w:val="24"/>
        </w:rPr>
        <w:t xml:space="preserve">, Jonathan Stillwell and Tony Thompson, </w:t>
      </w:r>
      <w:r>
        <w:rPr>
          <w:sz w:val="24"/>
          <w:szCs w:val="24"/>
        </w:rPr>
        <w:t xml:space="preserve">were </w:t>
      </w:r>
      <w:r w:rsidR="00C23341">
        <w:rPr>
          <w:sz w:val="24"/>
          <w:szCs w:val="24"/>
        </w:rPr>
        <w:t>sworn in</w:t>
      </w:r>
      <w:r>
        <w:rPr>
          <w:sz w:val="24"/>
          <w:szCs w:val="24"/>
        </w:rPr>
        <w:t>.</w:t>
      </w:r>
    </w:p>
    <w:p w:rsidR="006E5C3B" w:rsidRDefault="006E5C3B">
      <w:pPr>
        <w:pStyle w:val="Normal1"/>
        <w:jc w:val="both"/>
        <w:rPr>
          <w:sz w:val="24"/>
          <w:szCs w:val="24"/>
        </w:rPr>
      </w:pPr>
    </w:p>
    <w:p w:rsidR="006E5C3B" w:rsidRDefault="00AB4F13">
      <w:pPr>
        <w:pStyle w:val="Normal1"/>
        <w:jc w:val="both"/>
        <w:rPr>
          <w:sz w:val="24"/>
          <w:szCs w:val="24"/>
        </w:rPr>
      </w:pPr>
      <w:r>
        <w:rPr>
          <w:sz w:val="24"/>
          <w:szCs w:val="24"/>
        </w:rPr>
        <w:t>A motion was made by Fil</w:t>
      </w:r>
      <w:r w:rsidR="00C23341">
        <w:rPr>
          <w:sz w:val="24"/>
          <w:szCs w:val="24"/>
        </w:rPr>
        <w:t>e</w:t>
      </w:r>
      <w:r>
        <w:rPr>
          <w:sz w:val="24"/>
          <w:szCs w:val="24"/>
        </w:rPr>
        <w:t xml:space="preserve">, seconded by Ludwig to approve the agenda. Motion carried: </w:t>
      </w:r>
    </w:p>
    <w:p w:rsidR="006E5C3B" w:rsidRDefault="00AB4F13">
      <w:pPr>
        <w:pStyle w:val="Normal1"/>
        <w:jc w:val="both"/>
        <w:rPr>
          <w:sz w:val="24"/>
          <w:szCs w:val="24"/>
        </w:rPr>
      </w:pPr>
      <w:r>
        <w:rPr>
          <w:sz w:val="24"/>
          <w:szCs w:val="24"/>
        </w:rPr>
        <w:t>6 Yeas, 0 Nays.</w:t>
      </w:r>
    </w:p>
    <w:p w:rsidR="006E5C3B" w:rsidRDefault="006E5C3B">
      <w:pPr>
        <w:pStyle w:val="Normal1"/>
        <w:jc w:val="both"/>
        <w:rPr>
          <w:sz w:val="24"/>
          <w:szCs w:val="24"/>
        </w:rPr>
      </w:pPr>
    </w:p>
    <w:p w:rsidR="006E5C3B" w:rsidRDefault="00AB4F13">
      <w:pPr>
        <w:pStyle w:val="Normal1"/>
        <w:jc w:val="both"/>
        <w:rPr>
          <w:sz w:val="24"/>
          <w:szCs w:val="24"/>
        </w:rPr>
      </w:pPr>
      <w:r>
        <w:rPr>
          <w:sz w:val="24"/>
          <w:szCs w:val="24"/>
        </w:rPr>
        <w:t xml:space="preserve">A motion was made by Krier, seconded by Ludwig, to approve the consent agenda with this motion, the following were approved:  </w:t>
      </w:r>
    </w:p>
    <w:p w:rsidR="006E5C3B" w:rsidRDefault="00AB4F13">
      <w:pPr>
        <w:pStyle w:val="Normal1"/>
        <w:ind w:left="720" w:firstLine="720"/>
        <w:jc w:val="both"/>
        <w:rPr>
          <w:sz w:val="24"/>
          <w:szCs w:val="24"/>
        </w:rPr>
      </w:pPr>
      <w:r>
        <w:rPr>
          <w:sz w:val="24"/>
          <w:szCs w:val="24"/>
        </w:rPr>
        <w:t>Minutes of December 9, 2019 Planning Session and Regular Board meeting;</w:t>
      </w:r>
    </w:p>
    <w:p w:rsidR="006E5C3B" w:rsidRDefault="00AB4F13">
      <w:pPr>
        <w:pStyle w:val="Normal1"/>
        <w:jc w:val="both"/>
        <w:rPr>
          <w:sz w:val="24"/>
          <w:szCs w:val="24"/>
        </w:rPr>
      </w:pPr>
      <w:r>
        <w:rPr>
          <w:sz w:val="24"/>
          <w:szCs w:val="24"/>
        </w:rPr>
        <w:tab/>
      </w:r>
      <w:r>
        <w:rPr>
          <w:sz w:val="24"/>
          <w:szCs w:val="24"/>
        </w:rPr>
        <w:tab/>
        <w:t>Payment of Bills and Claims;</w:t>
      </w:r>
    </w:p>
    <w:p w:rsidR="006E5C3B" w:rsidRDefault="00AB4F13">
      <w:pPr>
        <w:pStyle w:val="Normal1"/>
        <w:jc w:val="both"/>
        <w:rPr>
          <w:sz w:val="24"/>
          <w:szCs w:val="24"/>
        </w:rPr>
      </w:pPr>
      <w:r>
        <w:rPr>
          <w:sz w:val="24"/>
          <w:szCs w:val="24"/>
        </w:rPr>
        <w:tab/>
      </w:r>
      <w:r>
        <w:rPr>
          <w:sz w:val="24"/>
          <w:szCs w:val="24"/>
        </w:rPr>
        <w:tab/>
        <w:t>Revenue Journals;</w:t>
      </w:r>
    </w:p>
    <w:p w:rsidR="006E5C3B" w:rsidRDefault="00AB4F13">
      <w:pPr>
        <w:pStyle w:val="Normal1"/>
        <w:jc w:val="both"/>
        <w:rPr>
          <w:sz w:val="24"/>
          <w:szCs w:val="24"/>
        </w:rPr>
      </w:pPr>
      <w:r>
        <w:rPr>
          <w:sz w:val="24"/>
          <w:szCs w:val="24"/>
        </w:rPr>
        <w:tab/>
      </w:r>
      <w:r>
        <w:rPr>
          <w:sz w:val="24"/>
          <w:szCs w:val="24"/>
        </w:rPr>
        <w:tab/>
        <w:t>BOE, BES and BJSHS Activity Funds;</w:t>
      </w:r>
    </w:p>
    <w:p w:rsidR="006E5C3B" w:rsidRDefault="00AB4F13">
      <w:pPr>
        <w:pStyle w:val="Normal1"/>
        <w:jc w:val="both"/>
        <w:rPr>
          <w:sz w:val="24"/>
          <w:szCs w:val="24"/>
        </w:rPr>
      </w:pPr>
      <w:r>
        <w:rPr>
          <w:sz w:val="24"/>
          <w:szCs w:val="24"/>
        </w:rPr>
        <w:t xml:space="preserve">   </w:t>
      </w:r>
      <w:r>
        <w:rPr>
          <w:sz w:val="24"/>
          <w:szCs w:val="24"/>
        </w:rPr>
        <w:tab/>
        <w:t xml:space="preserve"> Resignations:</w:t>
      </w:r>
    </w:p>
    <w:p w:rsidR="006E5C3B" w:rsidRDefault="00AB4F13">
      <w:pPr>
        <w:pStyle w:val="Normal1"/>
        <w:tabs>
          <w:tab w:val="left" w:pos="624"/>
        </w:tabs>
        <w:ind w:left="720"/>
        <w:rPr>
          <w:sz w:val="24"/>
          <w:szCs w:val="24"/>
        </w:rPr>
      </w:pPr>
      <w:r>
        <w:rPr>
          <w:sz w:val="24"/>
          <w:szCs w:val="24"/>
        </w:rPr>
        <w:t xml:space="preserve">     Deb Walters, Aide, Beloit Elementary School;</w:t>
      </w:r>
    </w:p>
    <w:p w:rsidR="006E5C3B" w:rsidRDefault="00AB4F13">
      <w:pPr>
        <w:pStyle w:val="Normal1"/>
        <w:tabs>
          <w:tab w:val="left" w:pos="624"/>
        </w:tabs>
        <w:ind w:left="720"/>
        <w:rPr>
          <w:sz w:val="24"/>
          <w:szCs w:val="24"/>
        </w:rPr>
      </w:pPr>
      <w:r>
        <w:rPr>
          <w:sz w:val="24"/>
          <w:szCs w:val="24"/>
        </w:rPr>
        <w:t xml:space="preserve">     Rhiannon Taylor, Lead Teacher, Mitchell County Early Learning Center</w:t>
      </w:r>
    </w:p>
    <w:p w:rsidR="006E5C3B" w:rsidRDefault="00AB4F13">
      <w:pPr>
        <w:pStyle w:val="Normal1"/>
        <w:ind w:left="540"/>
        <w:rPr>
          <w:sz w:val="24"/>
          <w:szCs w:val="24"/>
        </w:rPr>
      </w:pPr>
      <w:r>
        <w:rPr>
          <w:sz w:val="24"/>
          <w:szCs w:val="24"/>
        </w:rPr>
        <w:t>Motion carried:  6 Yeas, 0 Nays.</w:t>
      </w:r>
    </w:p>
    <w:p w:rsidR="006E5C3B" w:rsidRDefault="006E5C3B">
      <w:pPr>
        <w:pStyle w:val="Normal1"/>
        <w:jc w:val="both"/>
        <w:rPr>
          <w:sz w:val="24"/>
          <w:szCs w:val="24"/>
        </w:rPr>
      </w:pPr>
    </w:p>
    <w:p w:rsidR="006E5C3B" w:rsidRDefault="00AB4F13">
      <w:pPr>
        <w:pStyle w:val="Normal1"/>
        <w:jc w:val="both"/>
        <w:rPr>
          <w:sz w:val="24"/>
          <w:szCs w:val="24"/>
          <w:u w:val="single"/>
        </w:rPr>
      </w:pPr>
      <w:r>
        <w:rPr>
          <w:sz w:val="24"/>
          <w:szCs w:val="24"/>
          <w:u w:val="single"/>
        </w:rPr>
        <w:t xml:space="preserve">BILLS </w:t>
      </w:r>
    </w:p>
    <w:p w:rsidR="006E5C3B" w:rsidRDefault="006E5C3B">
      <w:pPr>
        <w:pStyle w:val="Normal1"/>
        <w:jc w:val="both"/>
        <w:rPr>
          <w:sz w:val="24"/>
          <w:szCs w:val="24"/>
          <w:u w:val="single"/>
        </w:rPr>
      </w:pPr>
    </w:p>
    <w:tbl>
      <w:tblPr>
        <w:tblW w:w="16617" w:type="dxa"/>
        <w:tblLook w:val="04A0" w:firstRow="1" w:lastRow="0" w:firstColumn="1" w:lastColumn="0" w:noHBand="0" w:noVBand="1"/>
      </w:tblPr>
      <w:tblGrid>
        <w:gridCol w:w="10113"/>
        <w:gridCol w:w="1176"/>
        <w:gridCol w:w="3798"/>
        <w:gridCol w:w="1530"/>
      </w:tblGrid>
      <w:tr w:rsidR="006F3B06" w:rsidRPr="006F3B06" w:rsidTr="004959C9">
        <w:trPr>
          <w:trHeight w:val="315"/>
        </w:trPr>
        <w:tc>
          <w:tcPr>
            <w:tcW w:w="10113" w:type="dxa"/>
            <w:tcBorders>
              <w:top w:val="nil"/>
              <w:left w:val="nil"/>
              <w:bottom w:val="nil"/>
              <w:right w:val="nil"/>
            </w:tcBorders>
            <w:shd w:val="clear" w:color="auto" w:fill="auto"/>
            <w:noWrap/>
            <w:vAlign w:val="bottom"/>
          </w:tcPr>
          <w:tbl>
            <w:tblPr>
              <w:tblW w:w="9824" w:type="dxa"/>
              <w:tblLook w:val="04A0" w:firstRow="1" w:lastRow="0" w:firstColumn="1" w:lastColumn="0" w:noHBand="0" w:noVBand="1"/>
            </w:tblPr>
            <w:tblGrid>
              <w:gridCol w:w="3416"/>
              <w:gridCol w:w="1496"/>
              <w:gridCol w:w="3416"/>
              <w:gridCol w:w="1496"/>
            </w:tblGrid>
            <w:tr w:rsidR="004959C9" w:rsidRPr="004959C9" w:rsidTr="004959C9">
              <w:trPr>
                <w:trHeight w:val="315"/>
              </w:trPr>
              <w:tc>
                <w:tcPr>
                  <w:tcW w:w="3416"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PAID DECEMBER 1, 2019:</w:t>
                  </w:r>
                </w:p>
              </w:tc>
              <w:tc>
                <w:tcPr>
                  <w:tcW w:w="1496"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p>
              </w:tc>
              <w:tc>
                <w:tcPr>
                  <w:tcW w:w="3416"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 xml:space="preserve">PAID DECEMBER 4, 2019: </w:t>
                  </w:r>
                </w:p>
              </w:tc>
              <w:tc>
                <w:tcPr>
                  <w:tcW w:w="1496"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p>
              </w:tc>
            </w:tr>
            <w:tr w:rsidR="004959C9" w:rsidRPr="004959C9" w:rsidTr="004959C9">
              <w:trPr>
                <w:trHeight w:val="315"/>
              </w:trPr>
              <w:tc>
                <w:tcPr>
                  <w:tcW w:w="3416"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BlueCross BlueShield of Kansas</w:t>
                  </w:r>
                </w:p>
              </w:tc>
              <w:tc>
                <w:tcPr>
                  <w:tcW w:w="1496"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606.77 </w:t>
                  </w:r>
                </w:p>
              </w:tc>
              <w:tc>
                <w:tcPr>
                  <w:tcW w:w="3416"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Advance Life Ins of Kansas</w:t>
                  </w:r>
                </w:p>
              </w:tc>
              <w:tc>
                <w:tcPr>
                  <w:tcW w:w="1496"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1,104.84 </w:t>
                  </w:r>
                </w:p>
              </w:tc>
            </w:tr>
            <w:tr w:rsidR="004959C9" w:rsidRPr="004959C9" w:rsidTr="004959C9">
              <w:trPr>
                <w:trHeight w:val="315"/>
              </w:trPr>
              <w:tc>
                <w:tcPr>
                  <w:tcW w:w="3416"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BlueCross BlueShield of Kansas</w:t>
                  </w:r>
                </w:p>
              </w:tc>
              <w:tc>
                <w:tcPr>
                  <w:tcW w:w="1496"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1,668.72 </w:t>
                  </w:r>
                </w:p>
              </w:tc>
              <w:tc>
                <w:tcPr>
                  <w:tcW w:w="3416"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TOTAL</w:t>
                  </w:r>
                </w:p>
              </w:tc>
              <w:tc>
                <w:tcPr>
                  <w:tcW w:w="1496" w:type="dxa"/>
                  <w:tcBorders>
                    <w:top w:val="single" w:sz="4" w:space="0" w:color="auto"/>
                    <w:left w:val="nil"/>
                    <w:bottom w:val="nil"/>
                    <w:right w:val="nil"/>
                  </w:tcBorders>
                  <w:shd w:val="clear" w:color="auto" w:fill="auto"/>
                  <w:noWrap/>
                  <w:vAlign w:val="bottom"/>
                  <w:hideMark/>
                </w:tcPr>
                <w:p w:rsidR="004959C9" w:rsidRPr="004959C9" w:rsidRDefault="004959C9" w:rsidP="004959C9">
                  <w:pPr>
                    <w:jc w:val="right"/>
                    <w:rPr>
                      <w:b/>
                      <w:bCs/>
                      <w:sz w:val="24"/>
                      <w:szCs w:val="24"/>
                    </w:rPr>
                  </w:pPr>
                  <w:r w:rsidRPr="004959C9">
                    <w:rPr>
                      <w:b/>
                      <w:bCs/>
                      <w:sz w:val="24"/>
                      <w:szCs w:val="24"/>
                    </w:rPr>
                    <w:t xml:space="preserve">1,104.84 </w:t>
                  </w:r>
                </w:p>
              </w:tc>
            </w:tr>
            <w:tr w:rsidR="004959C9" w:rsidRPr="004959C9" w:rsidTr="004959C9">
              <w:trPr>
                <w:trHeight w:val="315"/>
              </w:trPr>
              <w:tc>
                <w:tcPr>
                  <w:tcW w:w="3416"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BlueCross BlueShield of Kansas</w:t>
                  </w:r>
                </w:p>
              </w:tc>
              <w:tc>
                <w:tcPr>
                  <w:tcW w:w="1496" w:type="dxa"/>
                  <w:tcBorders>
                    <w:top w:val="nil"/>
                    <w:left w:val="nil"/>
                    <w:bottom w:val="single" w:sz="4" w:space="0" w:color="auto"/>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46,387.71 </w:t>
                  </w:r>
                </w:p>
              </w:tc>
              <w:tc>
                <w:tcPr>
                  <w:tcW w:w="3416"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p>
              </w:tc>
              <w:tc>
                <w:tcPr>
                  <w:tcW w:w="1496" w:type="dxa"/>
                  <w:tcBorders>
                    <w:top w:val="nil"/>
                    <w:left w:val="nil"/>
                    <w:bottom w:val="nil"/>
                    <w:right w:val="nil"/>
                  </w:tcBorders>
                  <w:shd w:val="clear" w:color="auto" w:fill="auto"/>
                  <w:noWrap/>
                  <w:vAlign w:val="bottom"/>
                  <w:hideMark/>
                </w:tcPr>
                <w:p w:rsidR="004959C9" w:rsidRPr="004959C9" w:rsidRDefault="004959C9" w:rsidP="004959C9"/>
              </w:tc>
            </w:tr>
            <w:tr w:rsidR="004959C9" w:rsidRPr="004959C9" w:rsidTr="004959C9">
              <w:trPr>
                <w:trHeight w:val="315"/>
              </w:trPr>
              <w:tc>
                <w:tcPr>
                  <w:tcW w:w="3416"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TOTAL</w:t>
                  </w:r>
                </w:p>
              </w:tc>
              <w:tc>
                <w:tcPr>
                  <w:tcW w:w="1496" w:type="dxa"/>
                  <w:tcBorders>
                    <w:top w:val="nil"/>
                    <w:left w:val="nil"/>
                    <w:bottom w:val="nil"/>
                    <w:right w:val="nil"/>
                  </w:tcBorders>
                  <w:shd w:val="clear" w:color="auto" w:fill="auto"/>
                  <w:noWrap/>
                  <w:vAlign w:val="bottom"/>
                  <w:hideMark/>
                </w:tcPr>
                <w:p w:rsidR="004959C9" w:rsidRPr="004959C9" w:rsidRDefault="004959C9" w:rsidP="004959C9">
                  <w:pPr>
                    <w:jc w:val="right"/>
                    <w:rPr>
                      <w:b/>
                      <w:bCs/>
                      <w:sz w:val="24"/>
                      <w:szCs w:val="24"/>
                    </w:rPr>
                  </w:pPr>
                  <w:r w:rsidRPr="004959C9">
                    <w:rPr>
                      <w:b/>
                      <w:bCs/>
                      <w:sz w:val="24"/>
                      <w:szCs w:val="24"/>
                    </w:rPr>
                    <w:t xml:space="preserve">48,663.20 </w:t>
                  </w:r>
                </w:p>
              </w:tc>
              <w:tc>
                <w:tcPr>
                  <w:tcW w:w="3416"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 xml:space="preserve">PAID DECEMBER 6, 2019: </w:t>
                  </w:r>
                </w:p>
              </w:tc>
              <w:tc>
                <w:tcPr>
                  <w:tcW w:w="1496"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p>
              </w:tc>
            </w:tr>
            <w:tr w:rsidR="004959C9" w:rsidRPr="004959C9" w:rsidTr="004959C9">
              <w:trPr>
                <w:trHeight w:val="315"/>
              </w:trPr>
              <w:tc>
                <w:tcPr>
                  <w:tcW w:w="3416" w:type="dxa"/>
                  <w:tcBorders>
                    <w:top w:val="nil"/>
                    <w:left w:val="nil"/>
                    <w:bottom w:val="nil"/>
                    <w:right w:val="nil"/>
                  </w:tcBorders>
                  <w:shd w:val="clear" w:color="auto" w:fill="auto"/>
                  <w:noWrap/>
                  <w:vAlign w:val="bottom"/>
                  <w:hideMark/>
                </w:tcPr>
                <w:p w:rsidR="004959C9" w:rsidRPr="004959C9" w:rsidRDefault="004959C9" w:rsidP="004959C9"/>
              </w:tc>
              <w:tc>
                <w:tcPr>
                  <w:tcW w:w="1496" w:type="dxa"/>
                  <w:tcBorders>
                    <w:top w:val="nil"/>
                    <w:left w:val="nil"/>
                    <w:bottom w:val="nil"/>
                    <w:right w:val="nil"/>
                  </w:tcBorders>
                  <w:shd w:val="clear" w:color="auto" w:fill="auto"/>
                  <w:noWrap/>
                  <w:vAlign w:val="bottom"/>
                  <w:hideMark/>
                </w:tcPr>
                <w:p w:rsidR="004959C9" w:rsidRPr="004959C9" w:rsidRDefault="004959C9" w:rsidP="004959C9"/>
              </w:tc>
              <w:tc>
                <w:tcPr>
                  <w:tcW w:w="3416"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BlueCross BlueShield of Kansas</w:t>
                  </w:r>
                </w:p>
              </w:tc>
              <w:tc>
                <w:tcPr>
                  <w:tcW w:w="1496" w:type="dxa"/>
                  <w:tcBorders>
                    <w:top w:val="nil"/>
                    <w:left w:val="nil"/>
                    <w:bottom w:val="single" w:sz="4" w:space="0" w:color="auto"/>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15,157.17 </w:t>
                  </w:r>
                </w:p>
              </w:tc>
            </w:tr>
            <w:tr w:rsidR="004959C9" w:rsidRPr="004959C9" w:rsidTr="004959C9">
              <w:trPr>
                <w:trHeight w:val="315"/>
              </w:trPr>
              <w:tc>
                <w:tcPr>
                  <w:tcW w:w="3416"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PAID DECEMBER 3, 2019:</w:t>
                  </w:r>
                </w:p>
              </w:tc>
              <w:tc>
                <w:tcPr>
                  <w:tcW w:w="1496"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p>
              </w:tc>
              <w:tc>
                <w:tcPr>
                  <w:tcW w:w="3416"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TOTAL</w:t>
                  </w:r>
                </w:p>
              </w:tc>
              <w:tc>
                <w:tcPr>
                  <w:tcW w:w="1496" w:type="dxa"/>
                  <w:tcBorders>
                    <w:top w:val="nil"/>
                    <w:left w:val="nil"/>
                    <w:bottom w:val="nil"/>
                    <w:right w:val="nil"/>
                  </w:tcBorders>
                  <w:shd w:val="clear" w:color="auto" w:fill="auto"/>
                  <w:noWrap/>
                  <w:vAlign w:val="bottom"/>
                  <w:hideMark/>
                </w:tcPr>
                <w:p w:rsidR="004959C9" w:rsidRPr="004959C9" w:rsidRDefault="004959C9" w:rsidP="004959C9">
                  <w:pPr>
                    <w:jc w:val="right"/>
                    <w:rPr>
                      <w:b/>
                      <w:bCs/>
                      <w:sz w:val="24"/>
                      <w:szCs w:val="24"/>
                    </w:rPr>
                  </w:pPr>
                  <w:r w:rsidRPr="004959C9">
                    <w:rPr>
                      <w:b/>
                      <w:bCs/>
                      <w:sz w:val="24"/>
                      <w:szCs w:val="24"/>
                    </w:rPr>
                    <w:t xml:space="preserve">      15,157.17 </w:t>
                  </w:r>
                </w:p>
              </w:tc>
            </w:tr>
            <w:tr w:rsidR="004959C9" w:rsidRPr="004959C9" w:rsidTr="004959C9">
              <w:trPr>
                <w:trHeight w:val="315"/>
              </w:trPr>
              <w:tc>
                <w:tcPr>
                  <w:tcW w:w="3416"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BlueCross BlueShield of Kansas</w:t>
                  </w:r>
                </w:p>
              </w:tc>
              <w:tc>
                <w:tcPr>
                  <w:tcW w:w="1496" w:type="dxa"/>
                  <w:tcBorders>
                    <w:top w:val="nil"/>
                    <w:left w:val="nil"/>
                    <w:bottom w:val="single" w:sz="4" w:space="0" w:color="auto"/>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13,037.90 </w:t>
                  </w:r>
                </w:p>
              </w:tc>
              <w:tc>
                <w:tcPr>
                  <w:tcW w:w="3416"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p>
              </w:tc>
              <w:tc>
                <w:tcPr>
                  <w:tcW w:w="1496" w:type="dxa"/>
                  <w:tcBorders>
                    <w:top w:val="nil"/>
                    <w:left w:val="nil"/>
                    <w:bottom w:val="nil"/>
                    <w:right w:val="nil"/>
                  </w:tcBorders>
                  <w:shd w:val="clear" w:color="auto" w:fill="auto"/>
                  <w:noWrap/>
                  <w:vAlign w:val="bottom"/>
                  <w:hideMark/>
                </w:tcPr>
                <w:p w:rsidR="004959C9" w:rsidRPr="004959C9" w:rsidRDefault="004959C9" w:rsidP="004959C9"/>
              </w:tc>
            </w:tr>
            <w:tr w:rsidR="004959C9" w:rsidRPr="004959C9" w:rsidTr="004959C9">
              <w:trPr>
                <w:trHeight w:val="315"/>
              </w:trPr>
              <w:tc>
                <w:tcPr>
                  <w:tcW w:w="3416"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TOTAL</w:t>
                  </w:r>
                </w:p>
              </w:tc>
              <w:tc>
                <w:tcPr>
                  <w:tcW w:w="1496" w:type="dxa"/>
                  <w:tcBorders>
                    <w:top w:val="nil"/>
                    <w:left w:val="nil"/>
                    <w:bottom w:val="nil"/>
                    <w:right w:val="nil"/>
                  </w:tcBorders>
                  <w:shd w:val="clear" w:color="auto" w:fill="auto"/>
                  <w:noWrap/>
                  <w:vAlign w:val="bottom"/>
                  <w:hideMark/>
                </w:tcPr>
                <w:p w:rsidR="004959C9" w:rsidRPr="004959C9" w:rsidRDefault="004959C9" w:rsidP="004959C9">
                  <w:pPr>
                    <w:jc w:val="right"/>
                    <w:rPr>
                      <w:b/>
                      <w:bCs/>
                      <w:sz w:val="24"/>
                      <w:szCs w:val="24"/>
                    </w:rPr>
                  </w:pPr>
                  <w:r w:rsidRPr="004959C9">
                    <w:rPr>
                      <w:b/>
                      <w:bCs/>
                      <w:sz w:val="24"/>
                      <w:szCs w:val="24"/>
                    </w:rPr>
                    <w:t xml:space="preserve">13,037.90 </w:t>
                  </w:r>
                </w:p>
              </w:tc>
              <w:tc>
                <w:tcPr>
                  <w:tcW w:w="3416" w:type="dxa"/>
                  <w:tcBorders>
                    <w:top w:val="nil"/>
                    <w:left w:val="nil"/>
                    <w:bottom w:val="nil"/>
                    <w:right w:val="nil"/>
                  </w:tcBorders>
                  <w:shd w:val="clear" w:color="auto" w:fill="auto"/>
                  <w:noWrap/>
                  <w:vAlign w:val="bottom"/>
                  <w:hideMark/>
                </w:tcPr>
                <w:p w:rsidR="004959C9" w:rsidRPr="004959C9" w:rsidRDefault="004959C9" w:rsidP="004959C9">
                  <w:pPr>
                    <w:jc w:val="right"/>
                    <w:rPr>
                      <w:b/>
                      <w:bCs/>
                      <w:sz w:val="24"/>
                      <w:szCs w:val="24"/>
                    </w:rPr>
                  </w:pPr>
                </w:p>
              </w:tc>
              <w:tc>
                <w:tcPr>
                  <w:tcW w:w="1496" w:type="dxa"/>
                  <w:tcBorders>
                    <w:top w:val="nil"/>
                    <w:left w:val="nil"/>
                    <w:bottom w:val="nil"/>
                    <w:right w:val="nil"/>
                  </w:tcBorders>
                  <w:shd w:val="clear" w:color="auto" w:fill="auto"/>
                  <w:noWrap/>
                  <w:vAlign w:val="bottom"/>
                  <w:hideMark/>
                </w:tcPr>
                <w:p w:rsidR="004959C9" w:rsidRPr="004959C9" w:rsidRDefault="004959C9" w:rsidP="004959C9"/>
              </w:tc>
            </w:tr>
          </w:tbl>
          <w:p w:rsidR="006F3B06" w:rsidRPr="006F3B06" w:rsidRDefault="006F3B06" w:rsidP="006F3B06">
            <w:pPr>
              <w:rPr>
                <w:b/>
                <w:bCs/>
                <w:sz w:val="24"/>
                <w:szCs w:val="24"/>
              </w:rPr>
            </w:pPr>
          </w:p>
        </w:tc>
        <w:tc>
          <w:tcPr>
            <w:tcW w:w="1176" w:type="dxa"/>
            <w:tcBorders>
              <w:top w:val="nil"/>
              <w:left w:val="nil"/>
              <w:right w:val="nil"/>
            </w:tcBorders>
            <w:shd w:val="clear" w:color="auto" w:fill="auto"/>
            <w:noWrap/>
            <w:vAlign w:val="bottom"/>
          </w:tcPr>
          <w:p w:rsidR="006F3B06" w:rsidRPr="006F3B06" w:rsidRDefault="006F3B06" w:rsidP="006F3B06">
            <w:pPr>
              <w:rPr>
                <w:b/>
                <w:bCs/>
                <w:sz w:val="24"/>
                <w:szCs w:val="24"/>
              </w:rPr>
            </w:pPr>
          </w:p>
        </w:tc>
        <w:tc>
          <w:tcPr>
            <w:tcW w:w="3798" w:type="dxa"/>
            <w:tcBorders>
              <w:top w:val="nil"/>
              <w:left w:val="nil"/>
              <w:bottom w:val="nil"/>
              <w:right w:val="nil"/>
            </w:tcBorders>
            <w:shd w:val="clear" w:color="auto" w:fill="auto"/>
            <w:noWrap/>
            <w:vAlign w:val="bottom"/>
          </w:tcPr>
          <w:p w:rsidR="006F3B06" w:rsidRPr="006F3B06" w:rsidRDefault="006F3B06" w:rsidP="006F3B06">
            <w:pPr>
              <w:rPr>
                <w:sz w:val="24"/>
                <w:szCs w:val="24"/>
              </w:rPr>
            </w:pPr>
          </w:p>
        </w:tc>
        <w:tc>
          <w:tcPr>
            <w:tcW w:w="1530" w:type="dxa"/>
            <w:tcBorders>
              <w:top w:val="nil"/>
              <w:left w:val="nil"/>
              <w:bottom w:val="nil"/>
              <w:right w:val="nil"/>
            </w:tcBorders>
            <w:shd w:val="clear" w:color="auto" w:fill="auto"/>
            <w:noWrap/>
            <w:vAlign w:val="bottom"/>
          </w:tcPr>
          <w:p w:rsidR="006F3B06" w:rsidRPr="006F3B06" w:rsidRDefault="006F3B06" w:rsidP="006F3B06">
            <w:pPr>
              <w:jc w:val="right"/>
              <w:rPr>
                <w:sz w:val="24"/>
                <w:szCs w:val="24"/>
              </w:rPr>
            </w:pPr>
          </w:p>
        </w:tc>
      </w:tr>
      <w:tr w:rsidR="006F3B06" w:rsidRPr="006F3B06" w:rsidTr="004959C9">
        <w:trPr>
          <w:trHeight w:val="315"/>
        </w:trPr>
        <w:tc>
          <w:tcPr>
            <w:tcW w:w="10113" w:type="dxa"/>
            <w:tcBorders>
              <w:top w:val="nil"/>
              <w:left w:val="nil"/>
              <w:bottom w:val="nil"/>
              <w:right w:val="nil"/>
            </w:tcBorders>
            <w:shd w:val="clear" w:color="auto" w:fill="auto"/>
            <w:noWrap/>
            <w:vAlign w:val="bottom"/>
          </w:tcPr>
          <w:tbl>
            <w:tblPr>
              <w:tblW w:w="9864" w:type="dxa"/>
              <w:tblLook w:val="04A0" w:firstRow="1" w:lastRow="0" w:firstColumn="1" w:lastColumn="0" w:noHBand="0" w:noVBand="1"/>
            </w:tblPr>
            <w:tblGrid>
              <w:gridCol w:w="3400"/>
              <w:gridCol w:w="137"/>
              <w:gridCol w:w="1343"/>
              <w:gridCol w:w="137"/>
              <w:gridCol w:w="3367"/>
              <w:gridCol w:w="33"/>
              <w:gridCol w:w="1447"/>
              <w:gridCol w:w="33"/>
            </w:tblGrid>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 xml:space="preserve">PAID DECEMBER 9, 2019: </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Beloit Bowl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210.00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Delta Dental of Kansas</w:t>
                  </w:r>
                </w:p>
              </w:tc>
              <w:tc>
                <w:tcPr>
                  <w:tcW w:w="1480" w:type="dxa"/>
                  <w:gridSpan w:val="2"/>
                  <w:tcBorders>
                    <w:top w:val="nil"/>
                    <w:left w:val="nil"/>
                    <w:bottom w:val="single" w:sz="4" w:space="0" w:color="auto"/>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11,717.32</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 xml:space="preserve">Beloit City </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4,000.00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TOTAL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b/>
                      <w:bCs/>
                      <w:sz w:val="24"/>
                      <w:szCs w:val="24"/>
                    </w:rPr>
                  </w:pPr>
                  <w:r w:rsidRPr="004959C9">
                    <w:rPr>
                      <w:b/>
                      <w:bCs/>
                      <w:sz w:val="24"/>
                      <w:szCs w:val="24"/>
                    </w:rPr>
                    <w:t>11,717.32</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Beloit Elementary School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160.63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Beloit Floral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180.00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 xml:space="preserve">PAID DECEMBER 13 2019: </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Beloit Greenhouse</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26.50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BlueCross BlueShield of Kansas</w:t>
                  </w:r>
                </w:p>
              </w:tc>
              <w:tc>
                <w:tcPr>
                  <w:tcW w:w="1480" w:type="dxa"/>
                  <w:gridSpan w:val="2"/>
                  <w:tcBorders>
                    <w:top w:val="nil"/>
                    <w:left w:val="nil"/>
                    <w:bottom w:val="single" w:sz="4" w:space="0" w:color="auto"/>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15,498.23</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Beloit Jr-Sr High School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217.73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TOTAL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b/>
                      <w:bCs/>
                      <w:sz w:val="24"/>
                      <w:szCs w:val="24"/>
                    </w:rPr>
                  </w:pPr>
                  <w:r w:rsidRPr="004959C9">
                    <w:rPr>
                      <w:b/>
                      <w:bCs/>
                      <w:sz w:val="24"/>
                      <w:szCs w:val="24"/>
                    </w:rPr>
                    <w:t>15,498.23</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Beloit Medical Center, PA</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1,600.00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Beloit Elem School Petty Cash</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412.50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 xml:space="preserve">PAID DECEMBER 17 2019: </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Krista Biggs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266.22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KPERS</w:t>
                  </w:r>
                </w:p>
              </w:tc>
              <w:tc>
                <w:tcPr>
                  <w:tcW w:w="1480" w:type="dxa"/>
                  <w:gridSpan w:val="2"/>
                  <w:tcBorders>
                    <w:top w:val="nil"/>
                    <w:left w:val="nil"/>
                    <w:bottom w:val="single" w:sz="4" w:space="0" w:color="auto"/>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4,876.60</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Beloit Jr-Sr High School Petty Cash</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646.30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TOTAL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b/>
                      <w:bCs/>
                      <w:sz w:val="24"/>
                      <w:szCs w:val="24"/>
                    </w:rPr>
                  </w:pPr>
                  <w:r w:rsidRPr="004959C9">
                    <w:rPr>
                      <w:b/>
                      <w:bCs/>
                      <w:sz w:val="24"/>
                      <w:szCs w:val="24"/>
                    </w:rPr>
                    <w:t>4,876.60</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Blade-Empire Publishing</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451.20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Tasha Bland</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34.80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 xml:space="preserve">PAID DECEMBER 18, 2019: </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Blue Valley High School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250.00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Reliance Standard</w:t>
                  </w:r>
                </w:p>
              </w:tc>
              <w:tc>
                <w:tcPr>
                  <w:tcW w:w="1480" w:type="dxa"/>
                  <w:gridSpan w:val="2"/>
                  <w:tcBorders>
                    <w:top w:val="nil"/>
                    <w:left w:val="nil"/>
                    <w:bottom w:val="single" w:sz="4" w:space="0" w:color="auto"/>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1,417.76</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Boettcher Supply Inc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929.95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TOTAL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b/>
                      <w:bCs/>
                      <w:sz w:val="24"/>
                      <w:szCs w:val="24"/>
                    </w:rPr>
                  </w:pPr>
                  <w:r w:rsidRPr="004959C9">
                    <w:rPr>
                      <w:b/>
                      <w:bCs/>
                      <w:sz w:val="24"/>
                      <w:szCs w:val="24"/>
                    </w:rPr>
                    <w:t>1,417.76</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Christina Boyles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227.36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Julia Bretz</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389.76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 xml:space="preserve">PAID DECEMBER 20, 2019: </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Bubba Q's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119.75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BlueCross BlueShield of Kansas</w:t>
                  </w:r>
                </w:p>
              </w:tc>
              <w:tc>
                <w:tcPr>
                  <w:tcW w:w="1480" w:type="dxa"/>
                  <w:gridSpan w:val="2"/>
                  <w:tcBorders>
                    <w:top w:val="nil"/>
                    <w:left w:val="nil"/>
                    <w:bottom w:val="single" w:sz="4" w:space="0" w:color="auto"/>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22,218.38</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Bureau of Education &amp; Research</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279.00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TOTAL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b/>
                      <w:bCs/>
                      <w:sz w:val="24"/>
                      <w:szCs w:val="24"/>
                    </w:rPr>
                  </w:pPr>
                  <w:r w:rsidRPr="004959C9">
                    <w:rPr>
                      <w:b/>
                      <w:bCs/>
                      <w:sz w:val="24"/>
                      <w:szCs w:val="24"/>
                    </w:rPr>
                    <w:t>22,218.38</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C21 Publishing</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93.40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Callabresi Heating &amp; Cooling, Inc.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506.62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 xml:space="preserve">PAID DECEMBER 24, 2019: </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Casey's General Store</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119.90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Card Services</w:t>
                  </w:r>
                </w:p>
              </w:tc>
              <w:tc>
                <w:tcPr>
                  <w:tcW w:w="1480" w:type="dxa"/>
                  <w:gridSpan w:val="2"/>
                  <w:tcBorders>
                    <w:top w:val="nil"/>
                    <w:left w:val="nil"/>
                    <w:bottom w:val="single" w:sz="4" w:space="0" w:color="auto"/>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12,792.38</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Shawn Cassidy</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2.40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TOTAL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b/>
                      <w:bCs/>
                      <w:sz w:val="24"/>
                      <w:szCs w:val="24"/>
                    </w:rPr>
                  </w:pPr>
                  <w:r w:rsidRPr="004959C9">
                    <w:rPr>
                      <w:b/>
                      <w:bCs/>
                      <w:sz w:val="24"/>
                      <w:szCs w:val="24"/>
                    </w:rPr>
                    <w:t>12,792.38</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Cawker City Ledger</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63.00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CenterPoint Energy</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3,462.99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PAID NOVEMBER 22, 2019:</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Central Valley Ag</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1,245.24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Card Services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6,903.50</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Dawn Chandler</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247.66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TOTAL</w:t>
                  </w:r>
                </w:p>
              </w:tc>
              <w:tc>
                <w:tcPr>
                  <w:tcW w:w="1480" w:type="dxa"/>
                  <w:gridSpan w:val="2"/>
                  <w:tcBorders>
                    <w:top w:val="single" w:sz="4" w:space="0" w:color="auto"/>
                    <w:left w:val="nil"/>
                    <w:bottom w:val="nil"/>
                    <w:right w:val="nil"/>
                  </w:tcBorders>
                  <w:shd w:val="clear" w:color="auto" w:fill="auto"/>
                  <w:noWrap/>
                  <w:vAlign w:val="bottom"/>
                  <w:hideMark/>
                </w:tcPr>
                <w:p w:rsidR="004959C9" w:rsidRPr="004959C9" w:rsidRDefault="004959C9" w:rsidP="004959C9">
                  <w:pPr>
                    <w:jc w:val="right"/>
                    <w:rPr>
                      <w:b/>
                      <w:bCs/>
                      <w:sz w:val="24"/>
                      <w:szCs w:val="24"/>
                    </w:rPr>
                  </w:pPr>
                  <w:r w:rsidRPr="004959C9">
                    <w:rPr>
                      <w:b/>
                      <w:bCs/>
                      <w:sz w:val="24"/>
                      <w:szCs w:val="24"/>
                    </w:rPr>
                    <w:t>6,903.50</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Tammy Channell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32.53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City of Beloit</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12,192.56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PAID JANUARY 13, 2020:</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Jana Coil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317.84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American Ag &amp; Auto LLC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4,617.40 </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Noelle Colarossi</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8.78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American Digital Security</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364.63 </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Constructive Playthings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34.94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AMERESCO, Inc.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475.00 </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Marcie Corpstein</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321.32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Amanda Anderson</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189.08 </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Linda S. Cox</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363.66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Natalia Arellano</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8.00 </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Cunningham Telephone &amp; Cable</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1,802.27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Brandie Augustine</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54.52 </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Christian Darnell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6.75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Banner Restaurant</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54.90 </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Dash Medical Gloves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245.40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Debbie Beckmeyer</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445.56 </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Erin Deaver</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1,577.24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Kyle Beisner</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350.32 </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Delta Dental of Kansas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11,412.08 </w:t>
                  </w:r>
                </w:p>
              </w:tc>
            </w:tr>
            <w:tr w:rsidR="004959C9" w:rsidRPr="004959C9" w:rsidTr="004959C9">
              <w:trPr>
                <w:gridAfter w:val="1"/>
                <w:trHeight w:val="315"/>
              </w:trPr>
              <w:tc>
                <w:tcPr>
                  <w:tcW w:w="340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Beloit Auto &amp; Truck Plaza</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1,383.88 </w:t>
                  </w:r>
                </w:p>
              </w:tc>
              <w:tc>
                <w:tcPr>
                  <w:tcW w:w="3504"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Designs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38.00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Dollar General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205.20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Jase Labertew</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9.75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Trevor Doyle</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30.00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Liberty Hardwoods, Inc.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1,307.50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Stephanie Draayer</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450.08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Lincoln Sentinel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45.00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DS Busline, Inc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94,658.15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Matheson Tri-Gas, Inc.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278.80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Dunstan Snow Removal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40.00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Karen MacCrory</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321.32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Dunstan Waste Solutions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1,080.00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Renee J. Mason, RPT</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516.78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Ashley R. Eck</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126.15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Amanda McGuire</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411.80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EcoWater of NCK</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8.50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Becky Byarlay-McQueen</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185.60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Ron Elniff</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361.92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Tynisha Merrell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34.80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Joelle Emerson</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542.88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Midwest Bus Sales, Inc.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2,000.00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EPM</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1,525.00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Bethany Mitchell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206.13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Lynn Feldmann</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79.11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Breetta Moe</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205.45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Ben Finney</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93.00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Jillian Nelssen</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16.50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Fouts Insurance LLC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100.00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Marlene Nelson</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287.10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Frasier, Johnson &amp; Martin, LLC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3,477.50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Nex-Tech</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2,550.49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Susan Grabon</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181.13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Charlene Nonhoff</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7.54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Jackson Grady</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69.75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Kansas One-Call System, Inc.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1.20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Emma Griffiths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28.50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Pr>
                      <w:sz w:val="24"/>
                      <w:szCs w:val="24"/>
                    </w:rPr>
                    <w:t>OPAA! Food Mgmt</w:t>
                  </w:r>
                  <w:r w:rsidRPr="004959C9">
                    <w:rPr>
                      <w:sz w:val="24"/>
                      <w:szCs w:val="24"/>
                    </w:rPr>
                    <w:t xml:space="preserve"> of KS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34,250.98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Justin Ham</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54.00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Hayley Ortiz</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30.00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Michael Harbaugh</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147.90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Brandy Paul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59.13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Harris Forms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420.65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Pearson Clinical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850.50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Kaycee Hashberger</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80.89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Faith Pennell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127.50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Hiserote Trash Removal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204.00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Hannah Perez</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612.48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Bernetta Hlad</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58.00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Dalton Peters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105.00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Meagan Housh</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64.96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Pitney Bowes Inc.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344.76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HQ H20 Inc./Culligan</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176.00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Pitney Bowes Inc.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304.74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Korryn Hubert</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69.00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Plum Creek</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30.75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Wayne Huggins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95.00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United States Postal Service</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900.00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Heather Isbell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841.00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Providence Working Canines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434.70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Dakota Jensen</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13.39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Pur-O-Zone</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317.28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Joh</w:t>
                  </w:r>
                  <w:r>
                    <w:rPr>
                      <w:sz w:val="24"/>
                      <w:szCs w:val="24"/>
                    </w:rPr>
                    <w:t xml:space="preserve">nson Controls Fire Protection </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978.61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Quill Corporation</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3,721.67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Kirsten Jones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289.54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Jill Ramsey</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89.44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Kansas Assoc of School Boards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630.00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Ray's AppleMarket</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1,930.76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Kansas State School for the Blind</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50.00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Reliance Standard</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1,348.72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KDNS FM</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100.00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Desiree Richards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426.30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Keystone Learning</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1,400.00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Ricoh USA, Inc.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1,117.62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Kelly Kimerer</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1,726.50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Soul Riedel</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116.25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Kindgom Cartridge</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84.00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Riverside Insights</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2,437.75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Delmar Kocher</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18.00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Jacob Rutledge</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67.74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Kansas Gas Service</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538.46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S&amp;S Drug Company, Inc.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86.25 </w:t>
                  </w:r>
                </w:p>
              </w:tc>
            </w:tr>
            <w:tr w:rsidR="004959C9" w:rsidRPr="004959C9" w:rsidTr="004959C9">
              <w:trPr>
                <w:trHeight w:val="315"/>
              </w:trPr>
              <w:tc>
                <w:tcPr>
                  <w:tcW w:w="3537"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Krier's Auto Parts Inc.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212.56 </w:t>
                  </w:r>
                </w:p>
              </w:tc>
              <w:tc>
                <w:tcPr>
                  <w:tcW w:w="3400" w:type="dxa"/>
                  <w:gridSpan w:val="2"/>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Salina Steel Supply, Inc.</w:t>
                  </w:r>
                </w:p>
              </w:tc>
              <w:tc>
                <w:tcPr>
                  <w:tcW w:w="1480" w:type="dxa"/>
                  <w:gridSpan w:val="2"/>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814.88 </w:t>
                  </w:r>
                </w:p>
              </w:tc>
            </w:tr>
          </w:tbl>
          <w:p w:rsidR="006F3B06" w:rsidRPr="006F3B06" w:rsidRDefault="006F3B06" w:rsidP="006F3B06">
            <w:pPr>
              <w:rPr>
                <w:sz w:val="24"/>
                <w:szCs w:val="24"/>
              </w:rPr>
            </w:pPr>
          </w:p>
        </w:tc>
        <w:tc>
          <w:tcPr>
            <w:tcW w:w="1176" w:type="dxa"/>
            <w:tcBorders>
              <w:top w:val="nil"/>
              <w:left w:val="nil"/>
              <w:right w:val="nil"/>
            </w:tcBorders>
            <w:shd w:val="clear" w:color="auto" w:fill="auto"/>
            <w:noWrap/>
            <w:vAlign w:val="bottom"/>
          </w:tcPr>
          <w:p w:rsidR="006F3B06" w:rsidRPr="006F3B06" w:rsidRDefault="006F3B06" w:rsidP="006F3B06">
            <w:pPr>
              <w:jc w:val="right"/>
              <w:rPr>
                <w:sz w:val="24"/>
                <w:szCs w:val="24"/>
              </w:rPr>
            </w:pPr>
          </w:p>
        </w:tc>
        <w:tc>
          <w:tcPr>
            <w:tcW w:w="3798" w:type="dxa"/>
            <w:tcBorders>
              <w:top w:val="nil"/>
              <w:left w:val="nil"/>
              <w:bottom w:val="nil"/>
              <w:right w:val="nil"/>
            </w:tcBorders>
            <w:shd w:val="clear" w:color="auto" w:fill="auto"/>
            <w:noWrap/>
            <w:vAlign w:val="bottom"/>
          </w:tcPr>
          <w:p w:rsidR="006F3B06" w:rsidRPr="006F3B06" w:rsidRDefault="006F3B06" w:rsidP="006F3B06">
            <w:pPr>
              <w:rPr>
                <w:sz w:val="24"/>
                <w:szCs w:val="24"/>
              </w:rPr>
            </w:pPr>
          </w:p>
        </w:tc>
        <w:tc>
          <w:tcPr>
            <w:tcW w:w="1530" w:type="dxa"/>
            <w:tcBorders>
              <w:top w:val="nil"/>
              <w:left w:val="nil"/>
              <w:bottom w:val="nil"/>
              <w:right w:val="nil"/>
            </w:tcBorders>
            <w:shd w:val="clear" w:color="auto" w:fill="auto"/>
            <w:noWrap/>
            <w:vAlign w:val="bottom"/>
          </w:tcPr>
          <w:p w:rsidR="006F3B06" w:rsidRPr="006F3B06" w:rsidRDefault="006F3B06" w:rsidP="006F3B06">
            <w:pPr>
              <w:jc w:val="right"/>
              <w:rPr>
                <w:sz w:val="24"/>
                <w:szCs w:val="24"/>
              </w:rPr>
            </w:pPr>
          </w:p>
        </w:tc>
      </w:tr>
      <w:tr w:rsidR="006F3B06" w:rsidRPr="006F3B06" w:rsidTr="004959C9">
        <w:trPr>
          <w:trHeight w:val="315"/>
        </w:trPr>
        <w:tc>
          <w:tcPr>
            <w:tcW w:w="10113" w:type="dxa"/>
            <w:tcBorders>
              <w:top w:val="nil"/>
              <w:left w:val="nil"/>
              <w:bottom w:val="nil"/>
              <w:right w:val="nil"/>
            </w:tcBorders>
            <w:shd w:val="clear" w:color="auto" w:fill="auto"/>
            <w:noWrap/>
            <w:vAlign w:val="bottom"/>
          </w:tcPr>
          <w:tbl>
            <w:tblPr>
              <w:tblW w:w="9850" w:type="dxa"/>
              <w:tblLook w:val="04A0" w:firstRow="1" w:lastRow="0" w:firstColumn="1" w:lastColumn="0" w:noHBand="0" w:noVBand="1"/>
            </w:tblPr>
            <w:tblGrid>
              <w:gridCol w:w="3240"/>
              <w:gridCol w:w="1480"/>
              <w:gridCol w:w="3650"/>
              <w:gridCol w:w="1480"/>
            </w:tblGrid>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Eric Salsberry</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33.15 </w:t>
                  </w:r>
                </w:p>
              </w:tc>
              <w:tc>
                <w:tcPr>
                  <w:tcW w:w="365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Kathy Wilson</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76.10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Anna N. Schoen</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250.56 </w:t>
                  </w:r>
                </w:p>
              </w:tc>
              <w:tc>
                <w:tcPr>
                  <w:tcW w:w="365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Sedrick Wolf</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17.55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Senger Construction</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3,615.00 </w:t>
                  </w:r>
                </w:p>
              </w:tc>
              <w:tc>
                <w:tcPr>
                  <w:tcW w:w="365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Carlton Wright</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7.62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Shamburg Oil Co., Inc.</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3,276.66 </w:t>
                  </w:r>
                </w:p>
              </w:tc>
              <w:tc>
                <w:tcPr>
                  <w:tcW w:w="365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Zachary's Ace Hardware</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494.09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Shi International Corp.</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872.14 </w:t>
                  </w:r>
                </w:p>
              </w:tc>
              <w:tc>
                <w:tcPr>
                  <w:tcW w:w="365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4959C9" w:rsidRPr="004959C9" w:rsidRDefault="004959C9" w:rsidP="004959C9">
                  <w:pPr>
                    <w:jc w:val="right"/>
                    <w:rPr>
                      <w:b/>
                      <w:bCs/>
                      <w:sz w:val="24"/>
                      <w:szCs w:val="24"/>
                    </w:rPr>
                  </w:pPr>
                  <w:r w:rsidRPr="004959C9">
                    <w:rPr>
                      <w:b/>
                      <w:bCs/>
                      <w:sz w:val="24"/>
                      <w:szCs w:val="24"/>
                    </w:rPr>
                    <w:t xml:space="preserve">258,337.29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Solomon Valley Home Center</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101.82 </w:t>
                  </w:r>
                </w:p>
              </w:tc>
              <w:tc>
                <w:tcPr>
                  <w:tcW w:w="365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p>
              </w:tc>
              <w:tc>
                <w:tcPr>
                  <w:tcW w:w="1480" w:type="dxa"/>
                  <w:tcBorders>
                    <w:top w:val="nil"/>
                    <w:left w:val="nil"/>
                    <w:bottom w:val="nil"/>
                    <w:right w:val="nil"/>
                  </w:tcBorders>
                  <w:shd w:val="clear" w:color="auto" w:fill="auto"/>
                  <w:noWrap/>
                  <w:vAlign w:val="bottom"/>
                  <w:hideMark/>
                </w:tcPr>
                <w:p w:rsidR="004959C9" w:rsidRPr="004959C9" w:rsidRDefault="004959C9" w:rsidP="004959C9"/>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Southwest Plains Reg Serv Center</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109.33 </w:t>
                  </w:r>
                </w:p>
              </w:tc>
              <w:tc>
                <w:tcPr>
                  <w:tcW w:w="365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p>
              </w:tc>
              <w:tc>
                <w:tcPr>
                  <w:tcW w:w="1480" w:type="dxa"/>
                  <w:tcBorders>
                    <w:top w:val="nil"/>
                    <w:left w:val="nil"/>
                    <w:bottom w:val="nil"/>
                    <w:right w:val="nil"/>
                  </w:tcBorders>
                  <w:shd w:val="clear" w:color="auto" w:fill="auto"/>
                  <w:noWrap/>
                  <w:vAlign w:val="bottom"/>
                  <w:hideMark/>
                </w:tcPr>
                <w:p w:rsidR="004959C9" w:rsidRPr="004959C9" w:rsidRDefault="004959C9" w:rsidP="004959C9"/>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St. John's Catholic School</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3,811.00 </w:t>
                  </w:r>
                </w:p>
              </w:tc>
              <w:tc>
                <w:tcPr>
                  <w:tcW w:w="365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p>
              </w:tc>
              <w:tc>
                <w:tcPr>
                  <w:tcW w:w="1480" w:type="dxa"/>
                  <w:tcBorders>
                    <w:top w:val="nil"/>
                    <w:left w:val="nil"/>
                    <w:bottom w:val="nil"/>
                    <w:right w:val="nil"/>
                  </w:tcBorders>
                  <w:shd w:val="clear" w:color="auto" w:fill="auto"/>
                  <w:noWrap/>
                  <w:vAlign w:val="bottom"/>
                  <w:hideMark/>
                </w:tcPr>
                <w:p w:rsidR="004959C9" w:rsidRPr="004959C9" w:rsidRDefault="004959C9" w:rsidP="004959C9"/>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Tracy Sulsar</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301.60 </w:t>
                  </w:r>
                </w:p>
              </w:tc>
              <w:tc>
                <w:tcPr>
                  <w:tcW w:w="3650" w:type="dxa"/>
                  <w:tcBorders>
                    <w:top w:val="nil"/>
                    <w:left w:val="nil"/>
                    <w:bottom w:val="nil"/>
                    <w:right w:val="nil"/>
                  </w:tcBorders>
                  <w:shd w:val="clear" w:color="auto" w:fill="auto"/>
                  <w:noWrap/>
                  <w:vAlign w:val="center"/>
                  <w:hideMark/>
                </w:tcPr>
                <w:p w:rsidR="004959C9" w:rsidRPr="004959C9" w:rsidRDefault="004959C9" w:rsidP="004959C9">
                  <w:pPr>
                    <w:rPr>
                      <w:b/>
                      <w:bCs/>
                      <w:sz w:val="24"/>
                      <w:szCs w:val="24"/>
                    </w:rPr>
                  </w:pPr>
                  <w:r w:rsidRPr="004959C9">
                    <w:rPr>
                      <w:b/>
                      <w:bCs/>
                      <w:sz w:val="24"/>
                      <w:szCs w:val="24"/>
                    </w:rPr>
                    <w:t>FUND SUMMARY:</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Thompson's O.K. Tire, Inc.</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177.12 </w:t>
                  </w:r>
                </w:p>
              </w:tc>
              <w:tc>
                <w:tcPr>
                  <w:tcW w:w="3650" w:type="dxa"/>
                  <w:tcBorders>
                    <w:top w:val="nil"/>
                    <w:left w:val="nil"/>
                    <w:bottom w:val="nil"/>
                    <w:right w:val="nil"/>
                  </w:tcBorders>
                  <w:shd w:val="clear" w:color="auto" w:fill="auto"/>
                  <w:noWrap/>
                  <w:vAlign w:val="center"/>
                  <w:hideMark/>
                </w:tcPr>
                <w:p w:rsidR="004959C9" w:rsidRPr="004959C9" w:rsidRDefault="004959C9" w:rsidP="004959C9">
                  <w:pPr>
                    <w:rPr>
                      <w:sz w:val="24"/>
                      <w:szCs w:val="24"/>
                    </w:rPr>
                  </w:pPr>
                  <w:r w:rsidRPr="004959C9">
                    <w:rPr>
                      <w:sz w:val="24"/>
                      <w:szCs w:val="24"/>
                    </w:rPr>
                    <w:t>GENERAL FUND</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155,035.11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Tiny Treasures</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150.00 </w:t>
                  </w:r>
                </w:p>
              </w:tc>
              <w:tc>
                <w:tcPr>
                  <w:tcW w:w="3650" w:type="dxa"/>
                  <w:tcBorders>
                    <w:top w:val="nil"/>
                    <w:left w:val="nil"/>
                    <w:bottom w:val="nil"/>
                    <w:right w:val="nil"/>
                  </w:tcBorders>
                  <w:shd w:val="clear" w:color="auto" w:fill="auto"/>
                  <w:noWrap/>
                  <w:vAlign w:val="center"/>
                  <w:hideMark/>
                </w:tcPr>
                <w:p w:rsidR="004959C9" w:rsidRPr="004959C9" w:rsidRDefault="004959C9" w:rsidP="004959C9">
                  <w:pPr>
                    <w:rPr>
                      <w:sz w:val="24"/>
                      <w:szCs w:val="24"/>
                    </w:rPr>
                  </w:pPr>
                  <w:r w:rsidRPr="004959C9">
                    <w:rPr>
                      <w:sz w:val="24"/>
                      <w:szCs w:val="24"/>
                    </w:rPr>
                    <w:t>SUPPLEMENTAL GENERAL</w:t>
                  </w:r>
                </w:p>
              </w:tc>
              <w:tc>
                <w:tcPr>
                  <w:tcW w:w="1480" w:type="dxa"/>
                  <w:tcBorders>
                    <w:top w:val="nil"/>
                    <w:left w:val="nil"/>
                    <w:bottom w:val="nil"/>
                    <w:right w:val="nil"/>
                  </w:tcBorders>
                  <w:shd w:val="clear" w:color="auto" w:fill="auto"/>
                  <w:noWrap/>
                  <w:vAlign w:val="center"/>
                  <w:hideMark/>
                </w:tcPr>
                <w:p w:rsidR="004959C9" w:rsidRPr="004959C9" w:rsidRDefault="00D34134" w:rsidP="004959C9">
                  <w:pPr>
                    <w:rPr>
                      <w:sz w:val="24"/>
                      <w:szCs w:val="24"/>
                    </w:rPr>
                  </w:pPr>
                  <w:r>
                    <w:rPr>
                      <w:sz w:val="24"/>
                      <w:szCs w:val="24"/>
                    </w:rPr>
                    <w:t xml:space="preserve">       </w:t>
                  </w:r>
                  <w:r w:rsidR="004959C9" w:rsidRPr="004959C9">
                    <w:rPr>
                      <w:sz w:val="24"/>
                      <w:szCs w:val="24"/>
                    </w:rPr>
                    <w:t xml:space="preserve">4,022.92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Tom's Music House</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141.05 </w:t>
                  </w:r>
                </w:p>
              </w:tc>
              <w:tc>
                <w:tcPr>
                  <w:tcW w:w="3650" w:type="dxa"/>
                  <w:tcBorders>
                    <w:top w:val="nil"/>
                    <w:left w:val="nil"/>
                    <w:bottom w:val="nil"/>
                    <w:right w:val="nil"/>
                  </w:tcBorders>
                  <w:shd w:val="clear" w:color="auto" w:fill="auto"/>
                  <w:noWrap/>
                  <w:vAlign w:val="center"/>
                  <w:hideMark/>
                </w:tcPr>
                <w:p w:rsidR="004959C9" w:rsidRPr="004959C9" w:rsidRDefault="004959C9" w:rsidP="004959C9">
                  <w:pPr>
                    <w:rPr>
                      <w:sz w:val="24"/>
                      <w:szCs w:val="24"/>
                    </w:rPr>
                  </w:pPr>
                  <w:r w:rsidRPr="004959C9">
                    <w:rPr>
                      <w:sz w:val="24"/>
                      <w:szCs w:val="24"/>
                    </w:rPr>
                    <w:t>CAPITAL OUTLAY</w:t>
                  </w:r>
                </w:p>
              </w:tc>
              <w:tc>
                <w:tcPr>
                  <w:tcW w:w="1480" w:type="dxa"/>
                  <w:tcBorders>
                    <w:top w:val="nil"/>
                    <w:left w:val="nil"/>
                    <w:bottom w:val="nil"/>
                    <w:right w:val="nil"/>
                  </w:tcBorders>
                  <w:shd w:val="clear" w:color="auto" w:fill="auto"/>
                  <w:noWrap/>
                  <w:vAlign w:val="center"/>
                  <w:hideMark/>
                </w:tcPr>
                <w:p w:rsidR="004959C9" w:rsidRPr="004959C9" w:rsidRDefault="00D34134" w:rsidP="004959C9">
                  <w:pPr>
                    <w:rPr>
                      <w:sz w:val="24"/>
                      <w:szCs w:val="24"/>
                    </w:rPr>
                  </w:pPr>
                  <w:r>
                    <w:rPr>
                      <w:sz w:val="24"/>
                      <w:szCs w:val="24"/>
                    </w:rPr>
                    <w:t xml:space="preserve">       </w:t>
                  </w:r>
                  <w:r w:rsidR="004959C9" w:rsidRPr="004959C9">
                    <w:rPr>
                      <w:sz w:val="24"/>
                      <w:szCs w:val="24"/>
                    </w:rPr>
                    <w:t xml:space="preserve">7,521.16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Trane US Inc</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13,440.00 </w:t>
                  </w:r>
                </w:p>
              </w:tc>
              <w:tc>
                <w:tcPr>
                  <w:tcW w:w="3650" w:type="dxa"/>
                  <w:tcBorders>
                    <w:top w:val="nil"/>
                    <w:left w:val="nil"/>
                    <w:bottom w:val="nil"/>
                    <w:right w:val="nil"/>
                  </w:tcBorders>
                  <w:shd w:val="clear" w:color="auto" w:fill="auto"/>
                  <w:noWrap/>
                  <w:vAlign w:val="bottom"/>
                  <w:hideMark/>
                </w:tcPr>
                <w:p w:rsidR="004959C9" w:rsidRPr="004959C9" w:rsidRDefault="00D34134" w:rsidP="004959C9">
                  <w:pPr>
                    <w:rPr>
                      <w:sz w:val="24"/>
                      <w:szCs w:val="24"/>
                    </w:rPr>
                  </w:pPr>
                  <w:r>
                    <w:rPr>
                      <w:sz w:val="24"/>
                      <w:szCs w:val="24"/>
                    </w:rPr>
                    <w:t>TITLE IVA STUD SUPP &amp;</w:t>
                  </w:r>
                  <w:r w:rsidR="004959C9" w:rsidRPr="004959C9">
                    <w:rPr>
                      <w:sz w:val="24"/>
                      <w:szCs w:val="24"/>
                    </w:rPr>
                    <w:t>ACA</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2,348.00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Jeff Travis</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417.60 </w:t>
                  </w:r>
                </w:p>
              </w:tc>
              <w:tc>
                <w:tcPr>
                  <w:tcW w:w="365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TITLE II-A TEACHER QUALITY</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1,463.00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Sally Ulrich</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89.84 </w:t>
                  </w:r>
                </w:p>
              </w:tc>
              <w:tc>
                <w:tcPr>
                  <w:tcW w:w="3650" w:type="dxa"/>
                  <w:tcBorders>
                    <w:top w:val="nil"/>
                    <w:left w:val="nil"/>
                    <w:bottom w:val="nil"/>
                    <w:right w:val="nil"/>
                  </w:tcBorders>
                  <w:shd w:val="clear" w:color="auto" w:fill="auto"/>
                  <w:noWrap/>
                  <w:vAlign w:val="center"/>
                  <w:hideMark/>
                </w:tcPr>
                <w:p w:rsidR="004959C9" w:rsidRPr="004959C9" w:rsidRDefault="004959C9" w:rsidP="004959C9">
                  <w:pPr>
                    <w:rPr>
                      <w:sz w:val="24"/>
                      <w:szCs w:val="24"/>
                    </w:rPr>
                  </w:pPr>
                  <w:r w:rsidRPr="004959C9">
                    <w:rPr>
                      <w:sz w:val="24"/>
                      <w:szCs w:val="24"/>
                    </w:rPr>
                    <w:t>FOOD SERVICE</w:t>
                  </w:r>
                </w:p>
              </w:tc>
              <w:tc>
                <w:tcPr>
                  <w:tcW w:w="1480" w:type="dxa"/>
                  <w:tcBorders>
                    <w:top w:val="nil"/>
                    <w:left w:val="nil"/>
                    <w:bottom w:val="nil"/>
                    <w:right w:val="nil"/>
                  </w:tcBorders>
                  <w:shd w:val="clear" w:color="auto" w:fill="auto"/>
                  <w:noWrap/>
                  <w:vAlign w:val="center"/>
                  <w:hideMark/>
                </w:tcPr>
                <w:p w:rsidR="004959C9" w:rsidRPr="004959C9" w:rsidRDefault="00D34134" w:rsidP="004959C9">
                  <w:pPr>
                    <w:rPr>
                      <w:sz w:val="24"/>
                      <w:szCs w:val="24"/>
                    </w:rPr>
                  </w:pPr>
                  <w:r>
                    <w:rPr>
                      <w:sz w:val="24"/>
                      <w:szCs w:val="24"/>
                    </w:rPr>
                    <w:t xml:space="preserve">     </w:t>
                  </w:r>
                  <w:r w:rsidR="004959C9" w:rsidRPr="004959C9">
                    <w:rPr>
                      <w:sz w:val="24"/>
                      <w:szCs w:val="24"/>
                    </w:rPr>
                    <w:t xml:space="preserve">31,686.40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USD #272 Waconda</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1,153.50 </w:t>
                  </w:r>
                </w:p>
              </w:tc>
              <w:tc>
                <w:tcPr>
                  <w:tcW w:w="3650" w:type="dxa"/>
                  <w:tcBorders>
                    <w:top w:val="nil"/>
                    <w:left w:val="nil"/>
                    <w:bottom w:val="nil"/>
                    <w:right w:val="nil"/>
                  </w:tcBorders>
                  <w:shd w:val="clear" w:color="auto" w:fill="auto"/>
                  <w:noWrap/>
                  <w:vAlign w:val="center"/>
                  <w:hideMark/>
                </w:tcPr>
                <w:p w:rsidR="004959C9" w:rsidRPr="004959C9" w:rsidRDefault="004959C9" w:rsidP="004959C9">
                  <w:pPr>
                    <w:rPr>
                      <w:sz w:val="24"/>
                      <w:szCs w:val="24"/>
                    </w:rPr>
                  </w:pPr>
                  <w:r w:rsidRPr="004959C9">
                    <w:rPr>
                      <w:sz w:val="24"/>
                      <w:szCs w:val="24"/>
                    </w:rPr>
                    <w:t>I/T &amp; TARGETED IMPR PLAN</w:t>
                  </w:r>
                </w:p>
              </w:tc>
              <w:tc>
                <w:tcPr>
                  <w:tcW w:w="1480" w:type="dxa"/>
                  <w:tcBorders>
                    <w:top w:val="nil"/>
                    <w:left w:val="nil"/>
                    <w:bottom w:val="nil"/>
                    <w:right w:val="nil"/>
                  </w:tcBorders>
                  <w:shd w:val="clear" w:color="auto" w:fill="auto"/>
                  <w:noWrap/>
                  <w:vAlign w:val="center"/>
                  <w:hideMark/>
                </w:tcPr>
                <w:p w:rsidR="004959C9" w:rsidRPr="004959C9" w:rsidRDefault="004959C9" w:rsidP="004959C9">
                  <w:pPr>
                    <w:rPr>
                      <w:sz w:val="24"/>
                      <w:szCs w:val="24"/>
                    </w:rPr>
                  </w:pPr>
                  <w:r w:rsidRPr="004959C9">
                    <w:rPr>
                      <w:sz w:val="24"/>
                      <w:szCs w:val="24"/>
                    </w:rPr>
                    <w:t xml:space="preserve">          422.94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D34134" w:rsidP="004959C9">
                  <w:pPr>
                    <w:rPr>
                      <w:sz w:val="24"/>
                      <w:szCs w:val="24"/>
                    </w:rPr>
                  </w:pPr>
                  <w:r>
                    <w:rPr>
                      <w:sz w:val="24"/>
                      <w:szCs w:val="24"/>
                    </w:rPr>
                    <w:t>USD 273 Educational Found</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500.00 </w:t>
                  </w:r>
                </w:p>
              </w:tc>
              <w:tc>
                <w:tcPr>
                  <w:tcW w:w="3650" w:type="dxa"/>
                  <w:tcBorders>
                    <w:top w:val="nil"/>
                    <w:left w:val="nil"/>
                    <w:bottom w:val="nil"/>
                    <w:right w:val="nil"/>
                  </w:tcBorders>
                  <w:shd w:val="clear" w:color="auto" w:fill="auto"/>
                  <w:noWrap/>
                  <w:vAlign w:val="center"/>
                  <w:hideMark/>
                </w:tcPr>
                <w:p w:rsidR="004959C9" w:rsidRPr="004959C9" w:rsidRDefault="004959C9" w:rsidP="004959C9">
                  <w:pPr>
                    <w:rPr>
                      <w:sz w:val="24"/>
                      <w:szCs w:val="24"/>
                    </w:rPr>
                  </w:pPr>
                  <w:r w:rsidRPr="004959C9">
                    <w:rPr>
                      <w:sz w:val="24"/>
                      <w:szCs w:val="24"/>
                    </w:rPr>
                    <w:t>PROF DEVELOPMENT</w:t>
                  </w:r>
                </w:p>
              </w:tc>
              <w:tc>
                <w:tcPr>
                  <w:tcW w:w="1480" w:type="dxa"/>
                  <w:tcBorders>
                    <w:top w:val="nil"/>
                    <w:left w:val="nil"/>
                    <w:bottom w:val="nil"/>
                    <w:right w:val="nil"/>
                  </w:tcBorders>
                  <w:shd w:val="clear" w:color="auto" w:fill="auto"/>
                  <w:noWrap/>
                  <w:vAlign w:val="center"/>
                  <w:hideMark/>
                </w:tcPr>
                <w:p w:rsidR="004959C9" w:rsidRPr="004959C9" w:rsidRDefault="00D34134" w:rsidP="004959C9">
                  <w:pPr>
                    <w:rPr>
                      <w:sz w:val="24"/>
                      <w:szCs w:val="24"/>
                    </w:rPr>
                  </w:pPr>
                  <w:r>
                    <w:rPr>
                      <w:sz w:val="24"/>
                      <w:szCs w:val="24"/>
                    </w:rPr>
                    <w:t xml:space="preserve">          </w:t>
                  </w:r>
                  <w:r w:rsidR="004959C9" w:rsidRPr="004959C9">
                    <w:rPr>
                      <w:sz w:val="24"/>
                      <w:szCs w:val="24"/>
                    </w:rPr>
                    <w:t xml:space="preserve">109.33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USD 273 Food Service</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3,842.50 </w:t>
                  </w:r>
                </w:p>
              </w:tc>
              <w:tc>
                <w:tcPr>
                  <w:tcW w:w="3650" w:type="dxa"/>
                  <w:tcBorders>
                    <w:top w:val="nil"/>
                    <w:left w:val="nil"/>
                    <w:bottom w:val="nil"/>
                    <w:right w:val="nil"/>
                  </w:tcBorders>
                  <w:shd w:val="clear" w:color="auto" w:fill="auto"/>
                  <w:noWrap/>
                  <w:vAlign w:val="center"/>
                  <w:hideMark/>
                </w:tcPr>
                <w:p w:rsidR="004959C9" w:rsidRPr="004959C9" w:rsidRDefault="004959C9" w:rsidP="004959C9">
                  <w:pPr>
                    <w:rPr>
                      <w:sz w:val="24"/>
                      <w:szCs w:val="24"/>
                    </w:rPr>
                  </w:pPr>
                  <w:r w:rsidRPr="004959C9">
                    <w:rPr>
                      <w:sz w:val="24"/>
                      <w:szCs w:val="24"/>
                    </w:rPr>
                    <w:t>PARENT EDUCATION FUND</w:t>
                  </w:r>
                </w:p>
              </w:tc>
              <w:tc>
                <w:tcPr>
                  <w:tcW w:w="1480" w:type="dxa"/>
                  <w:tcBorders>
                    <w:top w:val="nil"/>
                    <w:left w:val="nil"/>
                    <w:bottom w:val="nil"/>
                    <w:right w:val="nil"/>
                  </w:tcBorders>
                  <w:shd w:val="clear" w:color="auto" w:fill="auto"/>
                  <w:noWrap/>
                  <w:vAlign w:val="center"/>
                  <w:hideMark/>
                </w:tcPr>
                <w:p w:rsidR="004959C9" w:rsidRPr="004959C9" w:rsidRDefault="00D34134" w:rsidP="004959C9">
                  <w:pPr>
                    <w:rPr>
                      <w:sz w:val="24"/>
                      <w:szCs w:val="24"/>
                    </w:rPr>
                  </w:pPr>
                  <w:r>
                    <w:rPr>
                      <w:sz w:val="24"/>
                      <w:szCs w:val="24"/>
                    </w:rPr>
                    <w:t xml:space="preserve">       </w:t>
                  </w:r>
                  <w:r w:rsidR="004959C9" w:rsidRPr="004959C9">
                    <w:rPr>
                      <w:sz w:val="24"/>
                      <w:szCs w:val="24"/>
                    </w:rPr>
                    <w:t xml:space="preserve">2,171.30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USD 273 General Fund</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125.00 </w:t>
                  </w:r>
                </w:p>
              </w:tc>
              <w:tc>
                <w:tcPr>
                  <w:tcW w:w="3650" w:type="dxa"/>
                  <w:tcBorders>
                    <w:top w:val="nil"/>
                    <w:left w:val="nil"/>
                    <w:bottom w:val="nil"/>
                    <w:right w:val="nil"/>
                  </w:tcBorders>
                  <w:shd w:val="clear" w:color="auto" w:fill="auto"/>
                  <w:noWrap/>
                  <w:vAlign w:val="center"/>
                  <w:hideMark/>
                </w:tcPr>
                <w:p w:rsidR="004959C9" w:rsidRPr="004959C9" w:rsidRDefault="004959C9" w:rsidP="004959C9">
                  <w:pPr>
                    <w:rPr>
                      <w:sz w:val="24"/>
                      <w:szCs w:val="24"/>
                    </w:rPr>
                  </w:pPr>
                  <w:r w:rsidRPr="004959C9">
                    <w:rPr>
                      <w:sz w:val="24"/>
                      <w:szCs w:val="24"/>
                    </w:rPr>
                    <w:t>CAREER &amp; POSTSECNDRY ED</w:t>
                  </w:r>
                </w:p>
              </w:tc>
              <w:tc>
                <w:tcPr>
                  <w:tcW w:w="1480" w:type="dxa"/>
                  <w:tcBorders>
                    <w:top w:val="nil"/>
                    <w:left w:val="nil"/>
                    <w:bottom w:val="nil"/>
                    <w:right w:val="nil"/>
                  </w:tcBorders>
                  <w:shd w:val="clear" w:color="auto" w:fill="auto"/>
                  <w:noWrap/>
                  <w:vAlign w:val="center"/>
                  <w:hideMark/>
                </w:tcPr>
                <w:p w:rsidR="004959C9" w:rsidRPr="004959C9" w:rsidRDefault="00D34134" w:rsidP="004959C9">
                  <w:pPr>
                    <w:rPr>
                      <w:sz w:val="24"/>
                      <w:szCs w:val="24"/>
                    </w:rPr>
                  </w:pPr>
                  <w:r>
                    <w:rPr>
                      <w:sz w:val="24"/>
                      <w:szCs w:val="24"/>
                    </w:rPr>
                    <w:t xml:space="preserve">       </w:t>
                  </w:r>
                  <w:r w:rsidR="004959C9" w:rsidRPr="004959C9">
                    <w:rPr>
                      <w:sz w:val="24"/>
                      <w:szCs w:val="24"/>
                    </w:rPr>
                    <w:t xml:space="preserve">1,949.31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USD #299 Sylvan Grove</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1,211.89 </w:t>
                  </w:r>
                </w:p>
              </w:tc>
              <w:tc>
                <w:tcPr>
                  <w:tcW w:w="3650" w:type="dxa"/>
                  <w:tcBorders>
                    <w:top w:val="nil"/>
                    <w:left w:val="nil"/>
                    <w:bottom w:val="nil"/>
                    <w:right w:val="nil"/>
                  </w:tcBorders>
                  <w:shd w:val="clear" w:color="auto" w:fill="auto"/>
                  <w:noWrap/>
                  <w:vAlign w:val="center"/>
                  <w:hideMark/>
                </w:tcPr>
                <w:p w:rsidR="004959C9" w:rsidRPr="004959C9" w:rsidRDefault="004959C9" w:rsidP="004959C9">
                  <w:pPr>
                    <w:rPr>
                      <w:sz w:val="24"/>
                      <w:szCs w:val="24"/>
                    </w:rPr>
                  </w:pPr>
                  <w:r w:rsidRPr="004959C9">
                    <w:rPr>
                      <w:sz w:val="24"/>
                      <w:szCs w:val="24"/>
                    </w:rPr>
                    <w:t>GIFTS &amp; GRANTS</w:t>
                  </w:r>
                </w:p>
              </w:tc>
              <w:tc>
                <w:tcPr>
                  <w:tcW w:w="1480" w:type="dxa"/>
                  <w:tcBorders>
                    <w:top w:val="nil"/>
                    <w:left w:val="nil"/>
                    <w:bottom w:val="nil"/>
                    <w:right w:val="nil"/>
                  </w:tcBorders>
                  <w:shd w:val="clear" w:color="auto" w:fill="auto"/>
                  <w:noWrap/>
                  <w:vAlign w:val="center"/>
                  <w:hideMark/>
                </w:tcPr>
                <w:p w:rsidR="004959C9" w:rsidRPr="004959C9" w:rsidRDefault="00D34134" w:rsidP="004959C9">
                  <w:pPr>
                    <w:rPr>
                      <w:sz w:val="24"/>
                      <w:szCs w:val="24"/>
                    </w:rPr>
                  </w:pPr>
                  <w:r>
                    <w:rPr>
                      <w:sz w:val="24"/>
                      <w:szCs w:val="24"/>
                    </w:rPr>
                    <w:t xml:space="preserve">            </w:t>
                  </w:r>
                  <w:r w:rsidR="004959C9" w:rsidRPr="004959C9">
                    <w:rPr>
                      <w:sz w:val="24"/>
                      <w:szCs w:val="24"/>
                    </w:rPr>
                    <w:t xml:space="preserve">42.05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Waconda Trader</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119.00 </w:t>
                  </w:r>
                </w:p>
              </w:tc>
              <w:tc>
                <w:tcPr>
                  <w:tcW w:w="3650" w:type="dxa"/>
                  <w:tcBorders>
                    <w:top w:val="nil"/>
                    <w:left w:val="nil"/>
                    <w:bottom w:val="nil"/>
                    <w:right w:val="nil"/>
                  </w:tcBorders>
                  <w:shd w:val="clear" w:color="auto" w:fill="auto"/>
                  <w:noWrap/>
                  <w:vAlign w:val="center"/>
                  <w:hideMark/>
                </w:tcPr>
                <w:p w:rsidR="004959C9" w:rsidRPr="004959C9" w:rsidRDefault="004959C9" w:rsidP="004959C9">
                  <w:pPr>
                    <w:rPr>
                      <w:sz w:val="24"/>
                      <w:szCs w:val="24"/>
                    </w:rPr>
                  </w:pPr>
                  <w:r w:rsidRPr="004959C9">
                    <w:rPr>
                      <w:sz w:val="24"/>
                      <w:szCs w:val="24"/>
                    </w:rPr>
                    <w:t>HEALTH CARE SERVICES RES</w:t>
                  </w:r>
                </w:p>
              </w:tc>
              <w:tc>
                <w:tcPr>
                  <w:tcW w:w="1480" w:type="dxa"/>
                  <w:tcBorders>
                    <w:top w:val="nil"/>
                    <w:left w:val="nil"/>
                    <w:bottom w:val="nil"/>
                    <w:right w:val="nil"/>
                  </w:tcBorders>
                  <w:shd w:val="clear" w:color="auto" w:fill="auto"/>
                  <w:noWrap/>
                  <w:vAlign w:val="center"/>
                  <w:hideMark/>
                </w:tcPr>
                <w:p w:rsidR="004959C9" w:rsidRPr="004959C9" w:rsidRDefault="00D34134" w:rsidP="004959C9">
                  <w:pPr>
                    <w:rPr>
                      <w:sz w:val="24"/>
                      <w:szCs w:val="24"/>
                    </w:rPr>
                  </w:pPr>
                  <w:r>
                    <w:rPr>
                      <w:sz w:val="24"/>
                      <w:szCs w:val="24"/>
                    </w:rPr>
                    <w:t xml:space="preserve">     </w:t>
                  </w:r>
                  <w:r w:rsidR="004959C9" w:rsidRPr="004959C9">
                    <w:rPr>
                      <w:sz w:val="24"/>
                      <w:szCs w:val="24"/>
                    </w:rPr>
                    <w:t xml:space="preserve">12,760.80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Dean Walters</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15.37 </w:t>
                  </w:r>
                </w:p>
              </w:tc>
              <w:tc>
                <w:tcPr>
                  <w:tcW w:w="3650" w:type="dxa"/>
                  <w:tcBorders>
                    <w:top w:val="nil"/>
                    <w:left w:val="nil"/>
                    <w:bottom w:val="nil"/>
                    <w:right w:val="nil"/>
                  </w:tcBorders>
                  <w:shd w:val="clear" w:color="auto" w:fill="auto"/>
                  <w:noWrap/>
                  <w:vAlign w:val="center"/>
                  <w:hideMark/>
                </w:tcPr>
                <w:p w:rsidR="004959C9" w:rsidRPr="004959C9" w:rsidRDefault="004959C9" w:rsidP="004959C9">
                  <w:pPr>
                    <w:rPr>
                      <w:sz w:val="24"/>
                      <w:szCs w:val="24"/>
                    </w:rPr>
                  </w:pPr>
                  <w:r w:rsidRPr="004959C9">
                    <w:rPr>
                      <w:sz w:val="24"/>
                      <w:szCs w:val="24"/>
                    </w:rPr>
                    <w:t>COOP SPECIAL EDUCATION</w:t>
                  </w:r>
                </w:p>
              </w:tc>
              <w:tc>
                <w:tcPr>
                  <w:tcW w:w="1480" w:type="dxa"/>
                  <w:tcBorders>
                    <w:top w:val="nil"/>
                    <w:left w:val="nil"/>
                    <w:bottom w:val="nil"/>
                    <w:right w:val="nil"/>
                  </w:tcBorders>
                  <w:shd w:val="clear" w:color="auto" w:fill="auto"/>
                  <w:noWrap/>
                  <w:vAlign w:val="center"/>
                  <w:hideMark/>
                </w:tcPr>
                <w:p w:rsidR="004959C9" w:rsidRPr="004959C9" w:rsidRDefault="00D34134" w:rsidP="004959C9">
                  <w:pPr>
                    <w:rPr>
                      <w:sz w:val="24"/>
                      <w:szCs w:val="24"/>
                    </w:rPr>
                  </w:pPr>
                  <w:r>
                    <w:rPr>
                      <w:sz w:val="24"/>
                      <w:szCs w:val="24"/>
                    </w:rPr>
                    <w:t xml:space="preserve">     </w:t>
                  </w:r>
                  <w:r w:rsidR="004959C9" w:rsidRPr="004959C9">
                    <w:rPr>
                      <w:sz w:val="24"/>
                      <w:szCs w:val="24"/>
                    </w:rPr>
                    <w:t xml:space="preserve">28,482.04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Watts &amp; Sons</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1,259.94 </w:t>
                  </w:r>
                </w:p>
              </w:tc>
              <w:tc>
                <w:tcPr>
                  <w:tcW w:w="3650" w:type="dxa"/>
                  <w:tcBorders>
                    <w:top w:val="nil"/>
                    <w:left w:val="nil"/>
                    <w:bottom w:val="nil"/>
                    <w:right w:val="nil"/>
                  </w:tcBorders>
                  <w:shd w:val="clear" w:color="auto" w:fill="auto"/>
                  <w:noWrap/>
                  <w:vAlign w:val="center"/>
                  <w:hideMark/>
                </w:tcPr>
                <w:p w:rsidR="004959C9" w:rsidRPr="004959C9" w:rsidRDefault="004959C9" w:rsidP="004959C9">
                  <w:pPr>
                    <w:rPr>
                      <w:sz w:val="24"/>
                      <w:szCs w:val="24"/>
                    </w:rPr>
                  </w:pPr>
                  <w:r w:rsidRPr="004959C9">
                    <w:rPr>
                      <w:sz w:val="24"/>
                      <w:szCs w:val="24"/>
                    </w:rPr>
                    <w:t>MEDICAID</w:t>
                  </w:r>
                </w:p>
              </w:tc>
              <w:tc>
                <w:tcPr>
                  <w:tcW w:w="1480" w:type="dxa"/>
                  <w:tcBorders>
                    <w:top w:val="nil"/>
                    <w:left w:val="nil"/>
                    <w:bottom w:val="nil"/>
                    <w:right w:val="nil"/>
                  </w:tcBorders>
                  <w:shd w:val="clear" w:color="auto" w:fill="auto"/>
                  <w:noWrap/>
                  <w:vAlign w:val="center"/>
                  <w:hideMark/>
                </w:tcPr>
                <w:p w:rsidR="004959C9" w:rsidRPr="004959C9" w:rsidRDefault="00D34134" w:rsidP="004959C9">
                  <w:pPr>
                    <w:rPr>
                      <w:sz w:val="24"/>
                      <w:szCs w:val="24"/>
                    </w:rPr>
                  </w:pPr>
                  <w:r>
                    <w:rPr>
                      <w:sz w:val="24"/>
                      <w:szCs w:val="24"/>
                    </w:rPr>
                    <w:t xml:space="preserve">       </w:t>
                  </w:r>
                  <w:r w:rsidR="004959C9" w:rsidRPr="004959C9">
                    <w:rPr>
                      <w:sz w:val="24"/>
                      <w:szCs w:val="24"/>
                    </w:rPr>
                    <w:t xml:space="preserve">3,956.95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Wheatfields Floral</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50.00 </w:t>
                  </w:r>
                </w:p>
              </w:tc>
              <w:tc>
                <w:tcPr>
                  <w:tcW w:w="3650" w:type="dxa"/>
                  <w:tcBorders>
                    <w:top w:val="nil"/>
                    <w:left w:val="nil"/>
                    <w:bottom w:val="nil"/>
                    <w:right w:val="nil"/>
                  </w:tcBorders>
                  <w:shd w:val="clear" w:color="auto" w:fill="auto"/>
                  <w:noWrap/>
                  <w:vAlign w:val="center"/>
                  <w:hideMark/>
                </w:tcPr>
                <w:p w:rsidR="004959C9" w:rsidRPr="004959C9" w:rsidRDefault="004959C9" w:rsidP="004959C9">
                  <w:pPr>
                    <w:rPr>
                      <w:sz w:val="24"/>
                      <w:szCs w:val="24"/>
                    </w:rPr>
                  </w:pPr>
                  <w:r w:rsidRPr="004959C9">
                    <w:rPr>
                      <w:sz w:val="24"/>
                      <w:szCs w:val="24"/>
                    </w:rPr>
                    <w:t>SMART START (MCPC)</w:t>
                  </w:r>
                </w:p>
              </w:tc>
              <w:tc>
                <w:tcPr>
                  <w:tcW w:w="1480" w:type="dxa"/>
                  <w:tcBorders>
                    <w:top w:val="nil"/>
                    <w:left w:val="nil"/>
                    <w:bottom w:val="nil"/>
                    <w:right w:val="nil"/>
                  </w:tcBorders>
                  <w:shd w:val="clear" w:color="auto" w:fill="auto"/>
                  <w:noWrap/>
                  <w:vAlign w:val="center"/>
                  <w:hideMark/>
                </w:tcPr>
                <w:p w:rsidR="004959C9" w:rsidRPr="004959C9" w:rsidRDefault="00D34134" w:rsidP="004959C9">
                  <w:pPr>
                    <w:rPr>
                      <w:sz w:val="24"/>
                      <w:szCs w:val="24"/>
                    </w:rPr>
                  </w:pPr>
                  <w:r>
                    <w:rPr>
                      <w:sz w:val="24"/>
                      <w:szCs w:val="24"/>
                    </w:rPr>
                    <w:t xml:space="preserve">       </w:t>
                  </w:r>
                  <w:r w:rsidR="004959C9" w:rsidRPr="004959C9">
                    <w:rPr>
                      <w:sz w:val="24"/>
                      <w:szCs w:val="24"/>
                    </w:rPr>
                    <w:t xml:space="preserve">6,365.98 </w:t>
                  </w:r>
                </w:p>
              </w:tc>
            </w:tr>
            <w:tr w:rsidR="004959C9" w:rsidRPr="004959C9" w:rsidTr="00D34134">
              <w:trPr>
                <w:trHeight w:val="315"/>
              </w:trPr>
              <w:tc>
                <w:tcPr>
                  <w:tcW w:w="3240" w:type="dxa"/>
                  <w:tcBorders>
                    <w:top w:val="nil"/>
                    <w:left w:val="nil"/>
                    <w:bottom w:val="nil"/>
                    <w:right w:val="nil"/>
                  </w:tcBorders>
                  <w:shd w:val="clear" w:color="auto" w:fill="auto"/>
                  <w:noWrap/>
                  <w:vAlign w:val="bottom"/>
                  <w:hideMark/>
                </w:tcPr>
                <w:p w:rsidR="004959C9" w:rsidRPr="004959C9" w:rsidRDefault="004959C9" w:rsidP="004959C9">
                  <w:pPr>
                    <w:rPr>
                      <w:sz w:val="24"/>
                      <w:szCs w:val="24"/>
                    </w:rPr>
                  </w:pPr>
                  <w:r w:rsidRPr="004959C9">
                    <w:rPr>
                      <w:sz w:val="24"/>
                      <w:szCs w:val="24"/>
                    </w:rPr>
                    <w:t>Nikki Wiese</w:t>
                  </w:r>
                </w:p>
              </w:tc>
              <w:tc>
                <w:tcPr>
                  <w:tcW w:w="1480" w:type="dxa"/>
                  <w:tcBorders>
                    <w:top w:val="nil"/>
                    <w:left w:val="nil"/>
                    <w:bottom w:val="nil"/>
                    <w:right w:val="nil"/>
                  </w:tcBorders>
                  <w:shd w:val="clear" w:color="auto" w:fill="auto"/>
                  <w:noWrap/>
                  <w:vAlign w:val="bottom"/>
                  <w:hideMark/>
                </w:tcPr>
                <w:p w:rsidR="004959C9" w:rsidRPr="004959C9" w:rsidRDefault="004959C9" w:rsidP="004959C9">
                  <w:pPr>
                    <w:jc w:val="right"/>
                    <w:rPr>
                      <w:sz w:val="24"/>
                      <w:szCs w:val="24"/>
                    </w:rPr>
                  </w:pPr>
                  <w:r w:rsidRPr="004959C9">
                    <w:rPr>
                      <w:sz w:val="24"/>
                      <w:szCs w:val="24"/>
                    </w:rPr>
                    <w:t xml:space="preserve">18.00 </w:t>
                  </w:r>
                </w:p>
              </w:tc>
              <w:tc>
                <w:tcPr>
                  <w:tcW w:w="3650" w:type="dxa"/>
                  <w:tcBorders>
                    <w:top w:val="nil"/>
                    <w:left w:val="nil"/>
                    <w:bottom w:val="nil"/>
                    <w:right w:val="nil"/>
                  </w:tcBorders>
                  <w:shd w:val="clear" w:color="auto" w:fill="auto"/>
                  <w:noWrap/>
                  <w:vAlign w:val="bottom"/>
                  <w:hideMark/>
                </w:tcPr>
                <w:p w:rsidR="004959C9" w:rsidRPr="004959C9" w:rsidRDefault="004959C9" w:rsidP="004959C9">
                  <w:pPr>
                    <w:rPr>
                      <w:b/>
                      <w:bCs/>
                      <w:sz w:val="24"/>
                      <w:szCs w:val="24"/>
                    </w:rPr>
                  </w:pPr>
                  <w:r w:rsidRPr="004959C9">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4959C9" w:rsidRPr="004959C9" w:rsidRDefault="004959C9" w:rsidP="004959C9">
                  <w:pPr>
                    <w:jc w:val="right"/>
                    <w:rPr>
                      <w:b/>
                      <w:bCs/>
                      <w:sz w:val="24"/>
                      <w:szCs w:val="24"/>
                    </w:rPr>
                  </w:pPr>
                  <w:r w:rsidRPr="004959C9">
                    <w:rPr>
                      <w:b/>
                      <w:bCs/>
                      <w:sz w:val="24"/>
                      <w:szCs w:val="24"/>
                    </w:rPr>
                    <w:t xml:space="preserve">   258,337.29 </w:t>
                  </w:r>
                </w:p>
              </w:tc>
            </w:tr>
          </w:tbl>
          <w:p w:rsidR="006F3B06" w:rsidRPr="006F3B06" w:rsidRDefault="006F3B06" w:rsidP="006F3B06">
            <w:pPr>
              <w:rPr>
                <w:b/>
                <w:bCs/>
                <w:sz w:val="24"/>
                <w:szCs w:val="24"/>
              </w:rPr>
            </w:pPr>
          </w:p>
        </w:tc>
        <w:tc>
          <w:tcPr>
            <w:tcW w:w="1176" w:type="dxa"/>
            <w:tcBorders>
              <w:left w:val="nil"/>
              <w:bottom w:val="nil"/>
              <w:right w:val="nil"/>
            </w:tcBorders>
            <w:shd w:val="clear" w:color="auto" w:fill="auto"/>
            <w:noWrap/>
            <w:vAlign w:val="bottom"/>
          </w:tcPr>
          <w:p w:rsidR="006F3B06" w:rsidRPr="006F3B06" w:rsidRDefault="006F3B06" w:rsidP="006F3B06">
            <w:pPr>
              <w:jc w:val="right"/>
              <w:rPr>
                <w:b/>
                <w:bCs/>
                <w:sz w:val="24"/>
                <w:szCs w:val="24"/>
              </w:rPr>
            </w:pPr>
          </w:p>
        </w:tc>
        <w:tc>
          <w:tcPr>
            <w:tcW w:w="3798" w:type="dxa"/>
            <w:tcBorders>
              <w:top w:val="nil"/>
              <w:left w:val="nil"/>
              <w:bottom w:val="nil"/>
              <w:right w:val="nil"/>
            </w:tcBorders>
            <w:shd w:val="clear" w:color="auto" w:fill="auto"/>
            <w:noWrap/>
            <w:vAlign w:val="bottom"/>
          </w:tcPr>
          <w:p w:rsidR="006F3B06" w:rsidRPr="006F3B06" w:rsidRDefault="006F3B06" w:rsidP="006F3B06">
            <w:pPr>
              <w:rPr>
                <w:sz w:val="24"/>
                <w:szCs w:val="24"/>
              </w:rPr>
            </w:pPr>
          </w:p>
        </w:tc>
        <w:tc>
          <w:tcPr>
            <w:tcW w:w="1530" w:type="dxa"/>
            <w:tcBorders>
              <w:top w:val="nil"/>
              <w:left w:val="nil"/>
              <w:bottom w:val="nil"/>
              <w:right w:val="nil"/>
            </w:tcBorders>
            <w:shd w:val="clear" w:color="auto" w:fill="auto"/>
            <w:noWrap/>
            <w:vAlign w:val="bottom"/>
          </w:tcPr>
          <w:p w:rsidR="006F3B06" w:rsidRPr="006F3B06" w:rsidRDefault="006F3B06" w:rsidP="006F3B06">
            <w:pPr>
              <w:jc w:val="right"/>
              <w:rPr>
                <w:sz w:val="24"/>
                <w:szCs w:val="24"/>
              </w:rPr>
            </w:pPr>
          </w:p>
        </w:tc>
      </w:tr>
      <w:tr w:rsidR="006F3B06" w:rsidRPr="006F3B06" w:rsidTr="004959C9">
        <w:trPr>
          <w:trHeight w:val="315"/>
        </w:trPr>
        <w:tc>
          <w:tcPr>
            <w:tcW w:w="10113" w:type="dxa"/>
            <w:tcBorders>
              <w:top w:val="nil"/>
              <w:left w:val="nil"/>
              <w:bottom w:val="nil"/>
              <w:right w:val="nil"/>
            </w:tcBorders>
            <w:shd w:val="clear" w:color="auto" w:fill="auto"/>
            <w:noWrap/>
            <w:vAlign w:val="bottom"/>
          </w:tcPr>
          <w:p w:rsidR="006F3B06" w:rsidRPr="006F3B06" w:rsidRDefault="006F3B06" w:rsidP="006F3B06">
            <w:pPr>
              <w:jc w:val="right"/>
              <w:rPr>
                <w:sz w:val="24"/>
                <w:szCs w:val="24"/>
              </w:rPr>
            </w:pPr>
          </w:p>
        </w:tc>
        <w:tc>
          <w:tcPr>
            <w:tcW w:w="1176" w:type="dxa"/>
            <w:tcBorders>
              <w:top w:val="nil"/>
              <w:left w:val="nil"/>
              <w:bottom w:val="nil"/>
              <w:right w:val="nil"/>
            </w:tcBorders>
            <w:shd w:val="clear" w:color="auto" w:fill="auto"/>
            <w:noWrap/>
            <w:vAlign w:val="bottom"/>
          </w:tcPr>
          <w:p w:rsidR="006F3B06" w:rsidRPr="006F3B06" w:rsidRDefault="006F3B06" w:rsidP="006F3B06"/>
        </w:tc>
        <w:tc>
          <w:tcPr>
            <w:tcW w:w="3798" w:type="dxa"/>
            <w:tcBorders>
              <w:top w:val="nil"/>
              <w:left w:val="nil"/>
              <w:bottom w:val="nil"/>
              <w:right w:val="nil"/>
            </w:tcBorders>
            <w:shd w:val="clear" w:color="auto" w:fill="auto"/>
            <w:noWrap/>
            <w:vAlign w:val="bottom"/>
          </w:tcPr>
          <w:p w:rsidR="006F3B06" w:rsidRPr="006F3B06" w:rsidRDefault="006F3B06" w:rsidP="006F3B06">
            <w:pPr>
              <w:rPr>
                <w:sz w:val="24"/>
                <w:szCs w:val="24"/>
              </w:rPr>
            </w:pPr>
          </w:p>
        </w:tc>
        <w:tc>
          <w:tcPr>
            <w:tcW w:w="1530" w:type="dxa"/>
            <w:tcBorders>
              <w:top w:val="nil"/>
              <w:left w:val="nil"/>
              <w:bottom w:val="nil"/>
              <w:right w:val="nil"/>
            </w:tcBorders>
            <w:shd w:val="clear" w:color="auto" w:fill="auto"/>
            <w:noWrap/>
            <w:vAlign w:val="bottom"/>
          </w:tcPr>
          <w:p w:rsidR="006F3B06" w:rsidRPr="006F3B06" w:rsidRDefault="006F3B06" w:rsidP="006F3B06">
            <w:pPr>
              <w:jc w:val="right"/>
              <w:rPr>
                <w:sz w:val="24"/>
                <w:szCs w:val="24"/>
              </w:rPr>
            </w:pPr>
          </w:p>
        </w:tc>
      </w:tr>
    </w:tbl>
    <w:p w:rsidR="006E5C3B" w:rsidRDefault="00AB4F13">
      <w:pPr>
        <w:pStyle w:val="Normal1"/>
        <w:jc w:val="both"/>
        <w:rPr>
          <w:sz w:val="24"/>
          <w:szCs w:val="24"/>
        </w:rPr>
      </w:pPr>
      <w:r>
        <w:rPr>
          <w:sz w:val="24"/>
          <w:szCs w:val="24"/>
        </w:rPr>
        <w:t xml:space="preserve">The superintendent reported on:  Phase I HVAC Updates; Property Exchange Update and Board Member Training with KASB on January 27 at 6:30 P.M. </w:t>
      </w:r>
      <w:bookmarkStart w:id="0" w:name="_GoBack"/>
      <w:bookmarkEnd w:id="0"/>
    </w:p>
    <w:p w:rsidR="006E5C3B" w:rsidRDefault="006E5C3B">
      <w:pPr>
        <w:pStyle w:val="Normal1"/>
        <w:jc w:val="both"/>
        <w:rPr>
          <w:sz w:val="24"/>
          <w:szCs w:val="24"/>
        </w:rPr>
      </w:pPr>
    </w:p>
    <w:p w:rsidR="006E5C3B" w:rsidRDefault="00AB4F13">
      <w:pPr>
        <w:pStyle w:val="Normal1"/>
        <w:jc w:val="both"/>
        <w:rPr>
          <w:sz w:val="24"/>
          <w:szCs w:val="24"/>
        </w:rPr>
      </w:pPr>
      <w:r>
        <w:rPr>
          <w:sz w:val="24"/>
          <w:szCs w:val="24"/>
        </w:rPr>
        <w:t xml:space="preserve">Avery Johnson gave the Student Council Report.  </w:t>
      </w:r>
    </w:p>
    <w:p w:rsidR="006E5C3B" w:rsidRDefault="006E5C3B">
      <w:pPr>
        <w:pStyle w:val="Normal1"/>
        <w:jc w:val="both"/>
        <w:rPr>
          <w:sz w:val="24"/>
          <w:szCs w:val="24"/>
        </w:rPr>
      </w:pPr>
    </w:p>
    <w:p w:rsidR="006E5C3B" w:rsidRDefault="00AB4F13">
      <w:pPr>
        <w:pStyle w:val="Normal1"/>
        <w:jc w:val="both"/>
        <w:rPr>
          <w:sz w:val="24"/>
          <w:szCs w:val="24"/>
        </w:rPr>
      </w:pPr>
      <w:r>
        <w:rPr>
          <w:sz w:val="24"/>
          <w:szCs w:val="24"/>
        </w:rPr>
        <w:t>Brady Dean gave the PTO Report.</w:t>
      </w:r>
    </w:p>
    <w:p w:rsidR="006E5C3B" w:rsidRDefault="006E5C3B">
      <w:pPr>
        <w:pStyle w:val="Normal1"/>
        <w:jc w:val="both"/>
        <w:rPr>
          <w:sz w:val="24"/>
          <w:szCs w:val="24"/>
        </w:rPr>
      </w:pPr>
    </w:p>
    <w:p w:rsidR="006E5C3B" w:rsidRDefault="00AB4F13">
      <w:pPr>
        <w:pStyle w:val="Normal1"/>
        <w:jc w:val="both"/>
        <w:rPr>
          <w:sz w:val="24"/>
          <w:szCs w:val="24"/>
        </w:rPr>
      </w:pPr>
      <w:r>
        <w:rPr>
          <w:sz w:val="24"/>
          <w:szCs w:val="24"/>
        </w:rPr>
        <w:t>A motion was made by File, seconded by Ludwig to adopt the Resolution to Elect School Board Officers. Motion carried: 6 Yeas, 0 Nays.</w:t>
      </w:r>
    </w:p>
    <w:p w:rsidR="006E5C3B" w:rsidRDefault="006E5C3B">
      <w:pPr>
        <w:pStyle w:val="Normal1"/>
        <w:jc w:val="both"/>
        <w:rPr>
          <w:sz w:val="24"/>
          <w:szCs w:val="24"/>
        </w:rPr>
      </w:pPr>
    </w:p>
    <w:p w:rsidR="006E5C3B" w:rsidRDefault="00AB4F13">
      <w:pPr>
        <w:pStyle w:val="Normal1"/>
        <w:jc w:val="both"/>
        <w:rPr>
          <w:sz w:val="24"/>
          <w:szCs w:val="24"/>
        </w:rPr>
      </w:pPr>
      <w:r>
        <w:rPr>
          <w:sz w:val="24"/>
          <w:szCs w:val="24"/>
        </w:rPr>
        <w:t>A motion was made by Krier, seconded by Ludwig to adopt the Resolution to Establish Regular Board of Education Meeting Dates.  Motion carried:  6 Yeas, 0 Nays.</w:t>
      </w:r>
    </w:p>
    <w:p w:rsidR="00AB4F13" w:rsidRDefault="00AB4F13">
      <w:pPr>
        <w:pStyle w:val="Normal1"/>
        <w:jc w:val="both"/>
        <w:rPr>
          <w:sz w:val="24"/>
          <w:szCs w:val="24"/>
        </w:rPr>
      </w:pPr>
    </w:p>
    <w:p w:rsidR="00AB4F13" w:rsidRPr="00560239" w:rsidRDefault="00AB4F13" w:rsidP="00AB4F13">
      <w:pPr>
        <w:jc w:val="both"/>
        <w:rPr>
          <w:sz w:val="24"/>
        </w:rPr>
      </w:pPr>
      <w:r>
        <w:rPr>
          <w:sz w:val="24"/>
        </w:rPr>
        <w:t>Krier</w:t>
      </w:r>
      <w:r w:rsidRPr="00560239">
        <w:rPr>
          <w:sz w:val="24"/>
        </w:rPr>
        <w:t xml:space="preserve"> moved that the Board of Education go into executive </w:t>
      </w:r>
      <w:r>
        <w:rPr>
          <w:sz w:val="24"/>
        </w:rPr>
        <w:t>session at 7:30</w:t>
      </w:r>
      <w:r w:rsidRPr="00560239">
        <w:rPr>
          <w:sz w:val="24"/>
        </w:rPr>
        <w:t xml:space="preserve"> p.m. for the purpose of discussing matters relating to actions adversely or favorably affecting a person as a student because if this matter were discussed in open session it might invade the privacy of those discussed and that the Board of Education reconvene into open se</w:t>
      </w:r>
      <w:r>
        <w:rPr>
          <w:sz w:val="24"/>
        </w:rPr>
        <w:t xml:space="preserve">ssion at 7:45 p.m. in this room with Jeff </w:t>
      </w:r>
      <w:r w:rsidRPr="00560239">
        <w:rPr>
          <w:sz w:val="24"/>
        </w:rPr>
        <w:t xml:space="preserve">Travis, </w:t>
      </w:r>
      <w:r>
        <w:rPr>
          <w:sz w:val="24"/>
        </w:rPr>
        <w:t>Brady</w:t>
      </w:r>
      <w:r w:rsidRPr="00560239">
        <w:rPr>
          <w:sz w:val="24"/>
        </w:rPr>
        <w:t xml:space="preserve"> Dean</w:t>
      </w:r>
      <w:r>
        <w:rPr>
          <w:sz w:val="24"/>
        </w:rPr>
        <w:t>,</w:t>
      </w:r>
      <w:r w:rsidRPr="00560239">
        <w:rPr>
          <w:sz w:val="24"/>
        </w:rPr>
        <w:t xml:space="preserve"> </w:t>
      </w:r>
      <w:r>
        <w:rPr>
          <w:sz w:val="24"/>
        </w:rPr>
        <w:t>Casey Seyfert, Karen Niemczyk, Kyle Beisner and Cassie Kopsa</w:t>
      </w:r>
      <w:r w:rsidRPr="00560239">
        <w:rPr>
          <w:sz w:val="24"/>
        </w:rPr>
        <w:t xml:space="preserve"> remaining.  The motion was seconded by </w:t>
      </w:r>
      <w:r>
        <w:rPr>
          <w:sz w:val="24"/>
        </w:rPr>
        <w:t>Thompson</w:t>
      </w:r>
      <w:r w:rsidRPr="00560239">
        <w:rPr>
          <w:sz w:val="24"/>
        </w:rPr>
        <w:t xml:space="preserve">.  Motion carried:  6 </w:t>
      </w:r>
      <w:r>
        <w:rPr>
          <w:sz w:val="24"/>
        </w:rPr>
        <w:t>Yeas, 0 Nays.</w:t>
      </w:r>
    </w:p>
    <w:p w:rsidR="00AB4F13" w:rsidRDefault="00AB4F13">
      <w:pPr>
        <w:pStyle w:val="Normal1"/>
        <w:jc w:val="both"/>
        <w:rPr>
          <w:sz w:val="24"/>
          <w:szCs w:val="24"/>
        </w:rPr>
      </w:pPr>
    </w:p>
    <w:p w:rsidR="00AB4F13" w:rsidRPr="00560239" w:rsidRDefault="00AB4F13" w:rsidP="00AB4F13">
      <w:pPr>
        <w:jc w:val="both"/>
        <w:rPr>
          <w:sz w:val="24"/>
        </w:rPr>
      </w:pPr>
      <w:r w:rsidRPr="00560239">
        <w:rPr>
          <w:sz w:val="24"/>
        </w:rPr>
        <w:t>The meeting reconv</w:t>
      </w:r>
      <w:r>
        <w:rPr>
          <w:sz w:val="24"/>
        </w:rPr>
        <w:t>ened into open session at 7:45</w:t>
      </w:r>
      <w:r w:rsidRPr="00560239">
        <w:rPr>
          <w:sz w:val="24"/>
        </w:rPr>
        <w:t xml:space="preserve"> p.m.</w:t>
      </w:r>
    </w:p>
    <w:p w:rsidR="00AB4F13" w:rsidRDefault="00AB4F13">
      <w:pPr>
        <w:pStyle w:val="Normal1"/>
        <w:jc w:val="both"/>
        <w:rPr>
          <w:sz w:val="24"/>
          <w:szCs w:val="24"/>
        </w:rPr>
      </w:pPr>
    </w:p>
    <w:p w:rsidR="00AB4F13" w:rsidRPr="00560239" w:rsidRDefault="00AB4F13" w:rsidP="00AB4F13">
      <w:pPr>
        <w:jc w:val="both"/>
        <w:rPr>
          <w:sz w:val="24"/>
        </w:rPr>
      </w:pPr>
      <w:r>
        <w:rPr>
          <w:sz w:val="24"/>
        </w:rPr>
        <w:t>Krier</w:t>
      </w:r>
      <w:r w:rsidRPr="00560239">
        <w:rPr>
          <w:sz w:val="24"/>
        </w:rPr>
        <w:t xml:space="preserve"> moved that the Board of Education go into executive </w:t>
      </w:r>
      <w:r>
        <w:rPr>
          <w:sz w:val="24"/>
        </w:rPr>
        <w:t>session at 7:45</w:t>
      </w:r>
      <w:r w:rsidRPr="00560239">
        <w:rPr>
          <w:sz w:val="24"/>
        </w:rPr>
        <w:t xml:space="preserve"> p.m. for the purpose of discussing matters relating to actions adversely or favorably affecting a person as a student because if this matter were discussed in open session it might invade the privacy of those discussed and that the Board of Education reconvene into open se</w:t>
      </w:r>
      <w:r>
        <w:rPr>
          <w:sz w:val="24"/>
        </w:rPr>
        <w:t>ssion at 7:50</w:t>
      </w:r>
      <w:r w:rsidRPr="00560239">
        <w:rPr>
          <w:sz w:val="24"/>
        </w:rPr>
        <w:t xml:space="preserve"> p.m. in this room with </w:t>
      </w:r>
      <w:r>
        <w:rPr>
          <w:sz w:val="24"/>
        </w:rPr>
        <w:t xml:space="preserve">Jeff </w:t>
      </w:r>
      <w:r w:rsidRPr="00560239">
        <w:rPr>
          <w:sz w:val="24"/>
        </w:rPr>
        <w:t xml:space="preserve">Travis, </w:t>
      </w:r>
      <w:r>
        <w:rPr>
          <w:sz w:val="24"/>
        </w:rPr>
        <w:t>Brady</w:t>
      </w:r>
      <w:r w:rsidRPr="00560239">
        <w:rPr>
          <w:sz w:val="24"/>
        </w:rPr>
        <w:t xml:space="preserve"> Dean</w:t>
      </w:r>
      <w:r>
        <w:rPr>
          <w:sz w:val="24"/>
        </w:rPr>
        <w:t>,</w:t>
      </w:r>
      <w:r w:rsidRPr="00560239">
        <w:rPr>
          <w:sz w:val="24"/>
        </w:rPr>
        <w:t xml:space="preserve"> </w:t>
      </w:r>
      <w:r>
        <w:rPr>
          <w:sz w:val="24"/>
        </w:rPr>
        <w:t>Casey Seyfert, Karen Niemczyk, Kyle Beisner and Cassie Kopsa</w:t>
      </w:r>
      <w:r w:rsidRPr="00560239">
        <w:rPr>
          <w:sz w:val="24"/>
        </w:rPr>
        <w:t xml:space="preserve"> remaining.  The motion was seconded by </w:t>
      </w:r>
      <w:r>
        <w:rPr>
          <w:sz w:val="24"/>
        </w:rPr>
        <w:t>Thompson</w:t>
      </w:r>
      <w:r w:rsidRPr="00560239">
        <w:rPr>
          <w:sz w:val="24"/>
        </w:rPr>
        <w:t xml:space="preserve">.  Motion carried:  6 </w:t>
      </w:r>
      <w:r>
        <w:rPr>
          <w:sz w:val="24"/>
        </w:rPr>
        <w:t>Yeas, 0 Nays.</w:t>
      </w:r>
    </w:p>
    <w:p w:rsidR="00AB4F13" w:rsidRDefault="00AB4F13">
      <w:pPr>
        <w:pStyle w:val="Normal1"/>
        <w:jc w:val="both"/>
        <w:rPr>
          <w:sz w:val="24"/>
          <w:szCs w:val="24"/>
        </w:rPr>
      </w:pPr>
    </w:p>
    <w:p w:rsidR="00AB4F13" w:rsidRPr="00560239" w:rsidRDefault="00AB4F13" w:rsidP="00AB4F13">
      <w:pPr>
        <w:jc w:val="both"/>
        <w:rPr>
          <w:sz w:val="24"/>
        </w:rPr>
      </w:pPr>
      <w:r w:rsidRPr="00560239">
        <w:rPr>
          <w:sz w:val="24"/>
        </w:rPr>
        <w:t>The meeting reconv</w:t>
      </w:r>
      <w:r>
        <w:rPr>
          <w:sz w:val="24"/>
        </w:rPr>
        <w:t>ened into open session at 7:50</w:t>
      </w:r>
      <w:r w:rsidRPr="00560239">
        <w:rPr>
          <w:sz w:val="24"/>
        </w:rPr>
        <w:t xml:space="preserve"> p.m.</w:t>
      </w:r>
    </w:p>
    <w:p w:rsidR="00AB4F13" w:rsidRDefault="00AB4F13">
      <w:pPr>
        <w:pStyle w:val="Normal1"/>
        <w:jc w:val="both"/>
        <w:rPr>
          <w:sz w:val="24"/>
          <w:szCs w:val="24"/>
        </w:rPr>
      </w:pPr>
    </w:p>
    <w:p w:rsidR="006E5C3B" w:rsidRDefault="00AB4F13">
      <w:pPr>
        <w:pStyle w:val="Normal1"/>
        <w:jc w:val="both"/>
        <w:rPr>
          <w:sz w:val="24"/>
          <w:szCs w:val="24"/>
        </w:rPr>
      </w:pPr>
      <w:r>
        <w:rPr>
          <w:sz w:val="24"/>
          <w:szCs w:val="24"/>
        </w:rPr>
        <w:t xml:space="preserve">Ludwig moved that the Board of Education go into executive session at 7:55 P.M. for the purpose of discussing personnel matters on non-elected personnel and their contractual obligations because if this matter were discussed in open session it might invade the privacy of those discussed and that the Board of Education reconvene into open session at 8:05 P.M. in this room with </w:t>
      </w:r>
      <w:r w:rsidR="001332DE">
        <w:rPr>
          <w:sz w:val="24"/>
          <w:szCs w:val="24"/>
        </w:rPr>
        <w:t>Jeff</w:t>
      </w:r>
      <w:r>
        <w:rPr>
          <w:sz w:val="24"/>
          <w:szCs w:val="24"/>
        </w:rPr>
        <w:t xml:space="preserve"> Travis remaining.  The motion was seconded by File.  Motion carried:  6 Yeas, </w:t>
      </w:r>
    </w:p>
    <w:p w:rsidR="006E5C3B" w:rsidRDefault="00AB4F13">
      <w:pPr>
        <w:pStyle w:val="Normal1"/>
        <w:jc w:val="both"/>
        <w:rPr>
          <w:sz w:val="24"/>
          <w:szCs w:val="24"/>
        </w:rPr>
      </w:pPr>
      <w:r>
        <w:rPr>
          <w:sz w:val="24"/>
          <w:szCs w:val="24"/>
        </w:rPr>
        <w:t xml:space="preserve">0 Nays. </w:t>
      </w:r>
    </w:p>
    <w:p w:rsidR="006E5C3B" w:rsidRDefault="006E5C3B">
      <w:pPr>
        <w:pStyle w:val="Normal1"/>
        <w:jc w:val="both"/>
        <w:rPr>
          <w:sz w:val="24"/>
          <w:szCs w:val="24"/>
        </w:rPr>
      </w:pPr>
    </w:p>
    <w:p w:rsidR="006E5C3B" w:rsidRDefault="00AB4F13">
      <w:pPr>
        <w:pStyle w:val="Normal1"/>
        <w:jc w:val="both"/>
        <w:rPr>
          <w:sz w:val="24"/>
          <w:szCs w:val="24"/>
        </w:rPr>
      </w:pPr>
      <w:r>
        <w:rPr>
          <w:sz w:val="24"/>
          <w:szCs w:val="24"/>
        </w:rPr>
        <w:t>The meeting reconvened into open session at 8:05 p.m.</w:t>
      </w:r>
    </w:p>
    <w:p w:rsidR="006E5C3B" w:rsidRDefault="006E5C3B">
      <w:pPr>
        <w:pStyle w:val="Normal1"/>
        <w:jc w:val="both"/>
        <w:rPr>
          <w:sz w:val="24"/>
          <w:szCs w:val="24"/>
        </w:rPr>
      </w:pPr>
    </w:p>
    <w:p w:rsidR="006E5C3B" w:rsidRDefault="00AB4F13">
      <w:pPr>
        <w:pStyle w:val="Normal1"/>
        <w:jc w:val="both"/>
        <w:rPr>
          <w:sz w:val="24"/>
          <w:szCs w:val="24"/>
        </w:rPr>
      </w:pPr>
      <w:r>
        <w:rPr>
          <w:sz w:val="24"/>
          <w:szCs w:val="24"/>
        </w:rPr>
        <w:t>A motion was made by Thompson, seconded by Stillwell to continue Mr. Travis’ contract through the 2021-2022 school year.</w:t>
      </w:r>
    </w:p>
    <w:p w:rsidR="006E5C3B" w:rsidRDefault="006E5C3B">
      <w:pPr>
        <w:pStyle w:val="Normal1"/>
        <w:jc w:val="both"/>
        <w:rPr>
          <w:sz w:val="24"/>
          <w:szCs w:val="24"/>
        </w:rPr>
      </w:pPr>
    </w:p>
    <w:p w:rsidR="006E5C3B" w:rsidRDefault="00AB4F13">
      <w:pPr>
        <w:pStyle w:val="Normal1"/>
        <w:jc w:val="both"/>
        <w:rPr>
          <w:color w:val="000000"/>
          <w:sz w:val="24"/>
          <w:szCs w:val="24"/>
        </w:rPr>
      </w:pPr>
      <w:r>
        <w:rPr>
          <w:sz w:val="24"/>
          <w:szCs w:val="24"/>
        </w:rPr>
        <w:t>A motion was ma</w:t>
      </w:r>
      <w:r w:rsidR="000604BF">
        <w:rPr>
          <w:sz w:val="24"/>
          <w:szCs w:val="24"/>
        </w:rPr>
        <w:t xml:space="preserve">de by Ludwig, seconded by File </w:t>
      </w:r>
      <w:r>
        <w:rPr>
          <w:sz w:val="24"/>
          <w:szCs w:val="24"/>
        </w:rPr>
        <w:t xml:space="preserve">that the meeting adjourn.  Meeting adjourned at 8:08 p.m.  Motion carried:  6 Yeas, 0 Nays. </w:t>
      </w:r>
    </w:p>
    <w:p w:rsidR="006E5C3B" w:rsidRDefault="006E5C3B">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1332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9C9" w:rsidRDefault="004959C9" w:rsidP="006E5C3B">
      <w:r>
        <w:separator/>
      </w:r>
    </w:p>
  </w:endnote>
  <w:endnote w:type="continuationSeparator" w:id="0">
    <w:p w:rsidR="004959C9" w:rsidRDefault="004959C9" w:rsidP="006E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9C9" w:rsidRDefault="00495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9C9" w:rsidRDefault="00495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9C9" w:rsidRDefault="00495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9C9" w:rsidRDefault="004959C9" w:rsidP="006E5C3B">
      <w:r>
        <w:separator/>
      </w:r>
    </w:p>
  </w:footnote>
  <w:footnote w:type="continuationSeparator" w:id="0">
    <w:p w:rsidR="004959C9" w:rsidRDefault="004959C9" w:rsidP="006E5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9C9" w:rsidRDefault="004959C9">
    <w:pPr>
      <w:pStyle w:val="Normal1"/>
      <w:pBdr>
        <w:top w:val="nil"/>
        <w:left w:val="nil"/>
        <w:bottom w:val="nil"/>
        <w:right w:val="nil"/>
        <w:between w:val="nil"/>
      </w:pBdr>
      <w:tabs>
        <w:tab w:val="center" w:pos="4680"/>
        <w:tab w:val="right" w:pos="9360"/>
      </w:tabs>
      <w:rPr>
        <w:color w:val="000000"/>
      </w:rPr>
    </w:pPr>
    <w:r>
      <w:rPr>
        <w:noProof/>
      </w:rPr>
      <w:pict>
        <v:rect id="_x0000_s2051" style="position:absolute;margin-left:2pt;margin-top:-139pt;width:467.6pt;height:467.6pt;rotation:-45;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" fillcolor="silver" stroked="f">
          <v:fill opacity="32639f"/>
          <v:textbox inset="2.53958mm,2.53958mm,2.53958mm,2.53958mm">
            <w:txbxContent>
              <w:p w:rsidR="004959C9" w:rsidRDefault="004959C9">
                <w:pPr>
                  <w:textDirection w:val="btLr"/>
                </w:pPr>
              </w:p>
            </w:txbxContent>
          </v:textbox>
        </v:rect>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9C9" w:rsidRDefault="004959C9">
    <w:pPr>
      <w:pStyle w:val="Normal1"/>
      <w:pBdr>
        <w:top w:val="nil"/>
        <w:left w:val="nil"/>
        <w:bottom w:val="nil"/>
        <w:right w:val="nil"/>
        <w:between w:val="nil"/>
      </w:pBdr>
      <w:tabs>
        <w:tab w:val="center" w:pos="4680"/>
        <w:tab w:val="right" w:pos="9360"/>
      </w:tabs>
      <w:rPr>
        <w:color w:val="000000"/>
      </w:rPr>
    </w:pPr>
    <w:r>
      <w:rPr>
        <w:color w:val="000000"/>
      </w:rPr>
      <w:t xml:space="preserve">PAGE </w:t>
    </w:r>
    <w:r w:rsidRPr="001332DE">
      <w:rPr>
        <w:color w:val="000000"/>
      </w:rPr>
      <w:fldChar w:fldCharType="begin"/>
    </w:r>
    <w:r w:rsidRPr="001332DE">
      <w:rPr>
        <w:color w:val="000000"/>
      </w:rPr>
      <w:instrText xml:space="preserve"> PAGE   \* MERGEFORMAT </w:instrText>
    </w:r>
    <w:r w:rsidRPr="001332DE">
      <w:rPr>
        <w:color w:val="000000"/>
      </w:rPr>
      <w:fldChar w:fldCharType="separate"/>
    </w:r>
    <w:r w:rsidR="00D34134">
      <w:rPr>
        <w:noProof/>
        <w:color w:val="000000"/>
      </w:rPr>
      <w:t>4</w:t>
    </w:r>
    <w:r w:rsidRPr="001332DE">
      <w:rPr>
        <w:color w:val="000000"/>
      </w:rPr>
      <w:fldChar w:fldCharType="end"/>
    </w:r>
    <w:r>
      <w:rPr>
        <w:color w:val="000000"/>
      </w:rPr>
      <w:tab/>
      <w:t>BOARD MINUTES</w:t>
    </w:r>
    <w:r>
      <w:rPr>
        <w:color w:val="000000"/>
      </w:rPr>
      <w:tab/>
      <w:t>JANUARY 13,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9C9" w:rsidRDefault="004959C9">
    <w:pPr>
      <w:pStyle w:val="Normal1"/>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5C3B"/>
    <w:rsid w:val="000604BF"/>
    <w:rsid w:val="000740A8"/>
    <w:rsid w:val="001332DE"/>
    <w:rsid w:val="0017087F"/>
    <w:rsid w:val="001A3E75"/>
    <w:rsid w:val="00223AF1"/>
    <w:rsid w:val="002B35DC"/>
    <w:rsid w:val="004959C9"/>
    <w:rsid w:val="006E5C3B"/>
    <w:rsid w:val="006F3B06"/>
    <w:rsid w:val="0072785C"/>
    <w:rsid w:val="009C5EAB"/>
    <w:rsid w:val="00A824B6"/>
    <w:rsid w:val="00AB4F13"/>
    <w:rsid w:val="00B21832"/>
    <w:rsid w:val="00BC2944"/>
    <w:rsid w:val="00C23341"/>
    <w:rsid w:val="00D34134"/>
    <w:rsid w:val="00E65495"/>
    <w:rsid w:val="00F4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98C3CE0"/>
  <w15:docId w15:val="{CCCE07F1-3396-4E3B-A9AA-24B752C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semiHidden/>
    <w:unhideWhenUsed/>
    <w:rsid w:val="001332DE"/>
    <w:pPr>
      <w:tabs>
        <w:tab w:val="center" w:pos="4680"/>
        <w:tab w:val="right" w:pos="9360"/>
      </w:tabs>
    </w:pPr>
  </w:style>
  <w:style w:type="character" w:customStyle="1" w:styleId="FooterChar">
    <w:name w:val="Footer Char"/>
    <w:basedOn w:val="DefaultParagraphFont"/>
    <w:link w:val="Footer"/>
    <w:uiPriority w:val="99"/>
    <w:semiHidden/>
    <w:rsid w:val="0013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Mindy Hilt</cp:lastModifiedBy>
  <cp:revision>8</cp:revision>
  <dcterms:created xsi:type="dcterms:W3CDTF">2020-02-05T16:56:00Z</dcterms:created>
  <dcterms:modified xsi:type="dcterms:W3CDTF">2020-02-05T19:30:00Z</dcterms:modified>
</cp:coreProperties>
</file>